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120" w:rsidRDefault="009611C3" w:rsidP="007F1120">
      <w:pPr>
        <w:pStyle w:val="Heading1"/>
        <w:pageBreakBefore/>
        <w:spacing w:after="83"/>
        <w:ind w:left="-567" w:firstLine="0"/>
      </w:pPr>
      <w:r>
        <w:t xml:space="preserve">RFSN </w:t>
      </w:r>
      <w:bookmarkStart w:id="0" w:name="_GoBack"/>
      <w:bookmarkEnd w:id="0"/>
      <w:r>
        <w:t>Computing</w:t>
      </w:r>
      <w:r w:rsidR="007F1120">
        <w:t xml:space="preserve"> Policy </w:t>
      </w:r>
      <w:r w:rsidR="007F1120">
        <w:rPr>
          <w:rFonts w:ascii="Verdana" w:eastAsia="Verdana" w:hAnsi="Verdana" w:cs="Verdana"/>
          <w:sz w:val="45"/>
        </w:rPr>
        <w:t xml:space="preserve"> </w:t>
      </w:r>
    </w:p>
    <w:p w:rsidR="007F1120" w:rsidRDefault="007F1120" w:rsidP="007F1120">
      <w:pPr>
        <w:pStyle w:val="Heading2"/>
        <w:ind w:left="-567" w:firstLine="0"/>
      </w:pPr>
      <w:r>
        <w:t xml:space="preserve">Rationale  </w:t>
      </w:r>
    </w:p>
    <w:p w:rsidR="007F1120" w:rsidRDefault="007F1120" w:rsidP="007F1120">
      <w:pPr>
        <w:spacing w:after="3" w:line="283" w:lineRule="auto"/>
        <w:ind w:left="-567" w:right="1327" w:firstLine="0"/>
        <w:jc w:val="both"/>
      </w:pPr>
      <w:r>
        <w:rPr>
          <w:rFonts w:ascii="Tahoma" w:eastAsia="Tahoma" w:hAnsi="Tahoma" w:cs="Tahoma"/>
        </w:rPr>
        <w:t xml:space="preserve">At The Farm Schools Network, </w:t>
      </w:r>
      <w:r w:rsidR="009611C3">
        <w:rPr>
          <w:rFonts w:ascii="Tahoma" w:eastAsia="Tahoma" w:hAnsi="Tahoma" w:cs="Tahoma"/>
        </w:rPr>
        <w:t>computing</w:t>
      </w:r>
      <w:r>
        <w:rPr>
          <w:rFonts w:ascii="Tahoma" w:eastAsia="Tahoma" w:hAnsi="Tahoma" w:cs="Tahoma"/>
        </w:rPr>
        <w:t xml:space="preserve"> is approached in a practical, chi</w:t>
      </w:r>
      <w:r w:rsidR="009611C3">
        <w:rPr>
          <w:rFonts w:ascii="Tahoma" w:eastAsia="Tahoma" w:hAnsi="Tahoma" w:cs="Tahoma"/>
        </w:rPr>
        <w:t>ld centred manner. The study of computing</w:t>
      </w:r>
      <w:r>
        <w:rPr>
          <w:rFonts w:ascii="Tahoma" w:eastAsia="Tahoma" w:hAnsi="Tahoma" w:cs="Tahoma"/>
        </w:rPr>
        <w:t xml:space="preserve"> enables our students to expand their knowledge and understanding of the world by being actively involved in experiencing, investigating, manipulating and using information in a variety of forms including text, symbols, sound, graphics, photographs, music and video. Through </w:t>
      </w:r>
      <w:r w:rsidR="009611C3">
        <w:rPr>
          <w:rFonts w:ascii="Tahoma" w:eastAsia="Tahoma" w:hAnsi="Tahoma" w:cs="Tahoma"/>
        </w:rPr>
        <w:t>computing</w:t>
      </w:r>
      <w:r>
        <w:rPr>
          <w:rFonts w:ascii="Tahoma" w:eastAsia="Tahoma" w:hAnsi="Tahoma" w:cs="Tahoma"/>
        </w:rPr>
        <w:t xml:space="preserve"> our pupils gain self-confidence, social skills, communication skills, gross and fine motor skills, problem solving skills, and a wide range of abilities and knowledge needed to enable them to participate within society. </w:t>
      </w:r>
      <w:r>
        <w:rPr>
          <w:rFonts w:ascii="Calibri" w:eastAsia="Calibri" w:hAnsi="Calibri" w:cs="Calibri"/>
          <w:sz w:val="22"/>
        </w:rPr>
        <w:t xml:space="preserve"> </w:t>
      </w:r>
    </w:p>
    <w:p w:rsidR="007F1120" w:rsidRDefault="007F1120" w:rsidP="007F1120">
      <w:pPr>
        <w:spacing w:after="531" w:line="283" w:lineRule="auto"/>
        <w:ind w:left="-567" w:right="1327" w:firstLine="0"/>
        <w:jc w:val="both"/>
      </w:pPr>
      <w:r>
        <w:rPr>
          <w:rFonts w:ascii="Tahoma" w:eastAsia="Tahoma" w:hAnsi="Tahoma" w:cs="Tahoma"/>
        </w:rPr>
        <w:t xml:space="preserve">As a tool to enable access to and support learning in other subject areas or as a discrete subject, </w:t>
      </w:r>
      <w:r w:rsidR="009611C3">
        <w:rPr>
          <w:rFonts w:ascii="Tahoma" w:eastAsia="Tahoma" w:hAnsi="Tahoma" w:cs="Tahoma"/>
        </w:rPr>
        <w:t>computing</w:t>
      </w:r>
      <w:r>
        <w:rPr>
          <w:rFonts w:ascii="Tahoma" w:eastAsia="Tahoma" w:hAnsi="Tahoma" w:cs="Tahoma"/>
        </w:rPr>
        <w:t xml:space="preserve"> provides a range of experiences and achievements, which contributes to the richness of pupils' lives according to their individual needs and abilities. </w:t>
      </w:r>
      <w:r>
        <w:rPr>
          <w:rFonts w:ascii="Calibri" w:eastAsia="Calibri" w:hAnsi="Calibri" w:cs="Calibri"/>
          <w:sz w:val="22"/>
        </w:rPr>
        <w:t xml:space="preserve"> </w:t>
      </w:r>
    </w:p>
    <w:p w:rsidR="007F1120" w:rsidRDefault="007F1120" w:rsidP="007F1120">
      <w:pPr>
        <w:pStyle w:val="Heading2"/>
        <w:ind w:left="-567" w:firstLine="0"/>
      </w:pPr>
      <w:r>
        <w:t xml:space="preserve">Aims  </w:t>
      </w:r>
    </w:p>
    <w:p w:rsidR="007F1120" w:rsidRDefault="007F1120" w:rsidP="007F1120">
      <w:pPr>
        <w:spacing w:after="60"/>
        <w:ind w:left="-567" w:right="1411" w:firstLine="0"/>
      </w:pPr>
      <w:r>
        <w:rPr>
          <w:rFonts w:ascii="Tahoma" w:eastAsia="Tahoma" w:hAnsi="Tahoma" w:cs="Tahoma"/>
        </w:rPr>
        <w:t xml:space="preserve">The school aims to provide a broad </w:t>
      </w:r>
      <w:r w:rsidR="009611C3">
        <w:rPr>
          <w:rFonts w:ascii="Tahoma" w:eastAsia="Tahoma" w:hAnsi="Tahoma" w:cs="Tahoma"/>
        </w:rPr>
        <w:t>computing</w:t>
      </w:r>
      <w:r>
        <w:rPr>
          <w:rFonts w:ascii="Tahoma" w:eastAsia="Tahoma" w:hAnsi="Tahoma" w:cs="Tahoma"/>
        </w:rPr>
        <w:t xml:space="preserve"> curriculum suited to individual needs. In particular, the </w:t>
      </w:r>
      <w:r w:rsidR="009611C3">
        <w:rPr>
          <w:rFonts w:ascii="Tahoma" w:eastAsia="Tahoma" w:hAnsi="Tahoma" w:cs="Tahoma"/>
        </w:rPr>
        <w:t>computing</w:t>
      </w:r>
      <w:r>
        <w:rPr>
          <w:rFonts w:ascii="Tahoma" w:eastAsia="Tahoma" w:hAnsi="Tahoma" w:cs="Tahoma"/>
        </w:rPr>
        <w:t xml:space="preserve"> curriculum aims to help our pupils: </w:t>
      </w:r>
      <w:r>
        <w:rPr>
          <w:rFonts w:ascii="Calibri" w:eastAsia="Calibri" w:hAnsi="Calibri" w:cs="Calibri"/>
          <w:sz w:val="22"/>
        </w:rPr>
        <w:t xml:space="preserve"> </w:t>
      </w:r>
    </w:p>
    <w:p w:rsidR="007F1120" w:rsidRDefault="007F1120" w:rsidP="00F90F4E">
      <w:pPr>
        <w:numPr>
          <w:ilvl w:val="0"/>
          <w:numId w:val="1"/>
        </w:numPr>
        <w:tabs>
          <w:tab w:val="left" w:pos="-360"/>
        </w:tabs>
        <w:spacing w:after="60"/>
        <w:ind w:left="-567" w:right="1411" w:hanging="360"/>
      </w:pPr>
      <w:r>
        <w:rPr>
          <w:rFonts w:ascii="Tahoma" w:eastAsia="Tahoma" w:hAnsi="Tahoma" w:cs="Tahoma"/>
        </w:rPr>
        <w:t xml:space="preserve">Develop positive </w:t>
      </w:r>
      <w:r w:rsidR="009611C3">
        <w:rPr>
          <w:rFonts w:ascii="Tahoma" w:eastAsia="Tahoma" w:hAnsi="Tahoma" w:cs="Tahoma"/>
        </w:rPr>
        <w:t>responses to a broad range of computing</w:t>
      </w:r>
      <w:r>
        <w:rPr>
          <w:rFonts w:ascii="Tahoma" w:eastAsia="Tahoma" w:hAnsi="Tahoma" w:cs="Tahoma"/>
        </w:rPr>
        <w:t xml:space="preserve"> generated activitie</w:t>
      </w:r>
      <w:r w:rsidR="00F90F4E">
        <w:rPr>
          <w:rFonts w:ascii="Tahoma" w:eastAsia="Tahoma" w:hAnsi="Tahoma" w:cs="Tahoma"/>
        </w:rPr>
        <w:t xml:space="preserve">s and experiences in a wide </w:t>
      </w:r>
      <w:r>
        <w:rPr>
          <w:rFonts w:ascii="Tahoma" w:eastAsia="Tahoma" w:hAnsi="Tahoma" w:cs="Tahoma"/>
        </w:rPr>
        <w:t xml:space="preserve">variety of settings including the multi-sensory environment </w:t>
      </w:r>
      <w:r>
        <w:rPr>
          <w:rFonts w:ascii="Calibri" w:eastAsia="Calibri" w:hAnsi="Calibri" w:cs="Calibri"/>
          <w:sz w:val="22"/>
        </w:rPr>
        <w:t xml:space="preserve"> </w:t>
      </w:r>
    </w:p>
    <w:p w:rsidR="007F1120" w:rsidRDefault="007F1120" w:rsidP="00E26BA9">
      <w:pPr>
        <w:numPr>
          <w:ilvl w:val="0"/>
          <w:numId w:val="1"/>
        </w:numPr>
        <w:spacing w:after="60"/>
        <w:ind w:left="-709" w:right="1411" w:hanging="142"/>
      </w:pPr>
      <w:r>
        <w:rPr>
          <w:rFonts w:ascii="Tahoma" w:eastAsia="Tahoma" w:hAnsi="Tahoma" w:cs="Tahoma"/>
        </w:rPr>
        <w:t xml:space="preserve">Develop skills to enable independent access to </w:t>
      </w:r>
      <w:r w:rsidR="009611C3">
        <w:rPr>
          <w:rFonts w:ascii="Tahoma" w:eastAsia="Tahoma" w:hAnsi="Tahoma" w:cs="Tahoma"/>
        </w:rPr>
        <w:t>computing</w:t>
      </w:r>
      <w:r>
        <w:rPr>
          <w:rFonts w:ascii="Tahoma" w:eastAsia="Tahoma" w:hAnsi="Tahoma" w:cs="Tahoma"/>
        </w:rPr>
        <w:t xml:space="preserve"> and associated technology relative to </w:t>
      </w:r>
      <w:r w:rsidR="00F90F4E">
        <w:rPr>
          <w:rFonts w:ascii="Tahoma" w:eastAsia="Tahoma" w:hAnsi="Tahoma" w:cs="Tahoma"/>
        </w:rPr>
        <w:t xml:space="preserve">  </w:t>
      </w:r>
      <w:r>
        <w:rPr>
          <w:rFonts w:ascii="Tahoma" w:eastAsia="Tahoma" w:hAnsi="Tahoma" w:cs="Tahoma"/>
        </w:rPr>
        <w:t>individu</w:t>
      </w:r>
      <w:r w:rsidR="00F90F4E">
        <w:rPr>
          <w:rFonts w:ascii="Tahoma" w:eastAsia="Tahoma" w:hAnsi="Tahoma" w:cs="Tahoma"/>
        </w:rPr>
        <w:t xml:space="preserve">al </w:t>
      </w:r>
      <w:r>
        <w:rPr>
          <w:rFonts w:ascii="Tahoma" w:eastAsia="Tahoma" w:hAnsi="Tahoma" w:cs="Tahoma"/>
        </w:rPr>
        <w:t xml:space="preserve">ability. </w:t>
      </w:r>
      <w:r>
        <w:rPr>
          <w:rFonts w:ascii="Calibri" w:eastAsia="Calibri" w:hAnsi="Calibri" w:cs="Calibri"/>
          <w:sz w:val="22"/>
        </w:rPr>
        <w:t xml:space="preserve"> </w:t>
      </w:r>
    </w:p>
    <w:p w:rsidR="007F1120" w:rsidRDefault="007F1120" w:rsidP="00F90F4E">
      <w:pPr>
        <w:numPr>
          <w:ilvl w:val="0"/>
          <w:numId w:val="1"/>
        </w:numPr>
        <w:spacing w:after="60"/>
        <w:ind w:left="-567" w:right="1411" w:hanging="360"/>
      </w:pPr>
      <w:r>
        <w:rPr>
          <w:rFonts w:ascii="Tahoma" w:eastAsia="Tahoma" w:hAnsi="Tahoma" w:cs="Tahoma"/>
        </w:rPr>
        <w:t xml:space="preserve">Develop capability to use </w:t>
      </w:r>
      <w:r w:rsidR="009611C3">
        <w:rPr>
          <w:rFonts w:ascii="Tahoma" w:eastAsia="Tahoma" w:hAnsi="Tahoma" w:cs="Tahoma"/>
        </w:rPr>
        <w:t>computing</w:t>
      </w:r>
      <w:r>
        <w:rPr>
          <w:rFonts w:ascii="Tahoma" w:eastAsia="Tahoma" w:hAnsi="Tahoma" w:cs="Tahoma"/>
        </w:rPr>
        <w:t xml:space="preserve"> equipment with increasing independence </w:t>
      </w:r>
      <w:r>
        <w:rPr>
          <w:rFonts w:ascii="Calibri" w:eastAsia="Calibri" w:hAnsi="Calibri" w:cs="Calibri"/>
          <w:sz w:val="22"/>
        </w:rPr>
        <w:t xml:space="preserve"> </w:t>
      </w:r>
    </w:p>
    <w:p w:rsidR="007F1120" w:rsidRDefault="009611C3" w:rsidP="00F90F4E">
      <w:pPr>
        <w:numPr>
          <w:ilvl w:val="0"/>
          <w:numId w:val="1"/>
        </w:numPr>
        <w:spacing w:after="60"/>
        <w:ind w:left="-567" w:right="1411" w:hanging="360"/>
      </w:pPr>
      <w:r>
        <w:rPr>
          <w:rFonts w:ascii="Tahoma" w:eastAsia="Tahoma" w:hAnsi="Tahoma" w:cs="Tahoma"/>
        </w:rPr>
        <w:t>Use computing</w:t>
      </w:r>
      <w:r w:rsidR="007F1120">
        <w:rPr>
          <w:rFonts w:ascii="Tahoma" w:eastAsia="Tahoma" w:hAnsi="Tahoma" w:cs="Tahoma"/>
        </w:rPr>
        <w:t xml:space="preserve"> to experience, access and apply a wide range of ideas and information in a variety of diffe</w:t>
      </w:r>
      <w:r w:rsidR="00F90F4E">
        <w:rPr>
          <w:rFonts w:ascii="Tahoma" w:eastAsia="Tahoma" w:hAnsi="Tahoma" w:cs="Tahoma"/>
        </w:rPr>
        <w:t xml:space="preserve">rent </w:t>
      </w:r>
      <w:r w:rsidR="007F1120">
        <w:rPr>
          <w:rFonts w:ascii="Tahoma" w:eastAsia="Tahoma" w:hAnsi="Tahoma" w:cs="Tahoma"/>
        </w:rPr>
        <w:t xml:space="preserve">contexts </w:t>
      </w:r>
      <w:r w:rsidR="007F1120">
        <w:rPr>
          <w:rFonts w:ascii="Calibri" w:eastAsia="Calibri" w:hAnsi="Calibri" w:cs="Calibri"/>
          <w:sz w:val="22"/>
        </w:rPr>
        <w:t xml:space="preserve"> </w:t>
      </w:r>
    </w:p>
    <w:p w:rsidR="007F1120" w:rsidRDefault="00F90F4E" w:rsidP="00F90F4E">
      <w:pPr>
        <w:numPr>
          <w:ilvl w:val="0"/>
          <w:numId w:val="1"/>
        </w:numPr>
        <w:spacing w:after="60"/>
        <w:ind w:left="-709" w:right="1411" w:hanging="142"/>
      </w:pPr>
      <w:r>
        <w:rPr>
          <w:rFonts w:ascii="Tahoma" w:eastAsia="Tahoma" w:hAnsi="Tahoma" w:cs="Tahoma"/>
        </w:rPr>
        <w:t xml:space="preserve">  </w:t>
      </w:r>
      <w:r w:rsidR="009611C3">
        <w:rPr>
          <w:rFonts w:ascii="Tahoma" w:eastAsia="Tahoma" w:hAnsi="Tahoma" w:cs="Tahoma"/>
        </w:rPr>
        <w:t>Use computing</w:t>
      </w:r>
      <w:r w:rsidR="007F1120">
        <w:rPr>
          <w:rFonts w:ascii="Tahoma" w:eastAsia="Tahoma" w:hAnsi="Tahoma" w:cs="Tahoma"/>
        </w:rPr>
        <w:t xml:space="preserve"> to develop skills across the curriculum with increased confidence, understanding</w:t>
      </w:r>
      <w:r>
        <w:rPr>
          <w:rFonts w:ascii="Tahoma" w:eastAsia="Tahoma" w:hAnsi="Tahoma" w:cs="Tahoma"/>
        </w:rPr>
        <w:t xml:space="preserve">   </w:t>
      </w:r>
      <w:r w:rsidR="00AC6259">
        <w:rPr>
          <w:rFonts w:ascii="Tahoma" w:eastAsia="Tahoma" w:hAnsi="Tahoma" w:cs="Tahoma"/>
        </w:rPr>
        <w:t xml:space="preserve">   </w:t>
      </w:r>
      <w:r>
        <w:rPr>
          <w:rFonts w:ascii="Tahoma" w:eastAsia="Tahoma" w:hAnsi="Tahoma" w:cs="Tahoma"/>
        </w:rPr>
        <w:t xml:space="preserve">and </w:t>
      </w:r>
      <w:r w:rsidR="007F1120">
        <w:rPr>
          <w:rFonts w:ascii="Tahoma" w:eastAsia="Tahoma" w:hAnsi="Tahoma" w:cs="Tahoma"/>
        </w:rPr>
        <w:t xml:space="preserve">independence </w:t>
      </w:r>
      <w:r w:rsidR="007F1120">
        <w:rPr>
          <w:rFonts w:ascii="Calibri" w:eastAsia="Calibri" w:hAnsi="Calibri" w:cs="Calibri"/>
          <w:sz w:val="22"/>
        </w:rPr>
        <w:t xml:space="preserve"> </w:t>
      </w:r>
    </w:p>
    <w:p w:rsidR="007F1120" w:rsidRDefault="007F1120" w:rsidP="00F90F4E">
      <w:pPr>
        <w:numPr>
          <w:ilvl w:val="0"/>
          <w:numId w:val="1"/>
        </w:numPr>
        <w:spacing w:after="558"/>
        <w:ind w:left="-567" w:right="1411" w:hanging="360"/>
      </w:pPr>
      <w:r>
        <w:rPr>
          <w:rFonts w:ascii="Tahoma" w:eastAsia="Tahoma" w:hAnsi="Tahoma" w:cs="Tahoma"/>
        </w:rPr>
        <w:t xml:space="preserve">Present work across the curriculum employing a variety of different media to a high standard </w:t>
      </w:r>
      <w:r>
        <w:rPr>
          <w:rFonts w:ascii="Calibri" w:eastAsia="Calibri" w:hAnsi="Calibri" w:cs="Calibri"/>
          <w:sz w:val="22"/>
        </w:rPr>
        <w:t xml:space="preserve"> </w:t>
      </w:r>
    </w:p>
    <w:p w:rsidR="007F1120" w:rsidRDefault="007F1120" w:rsidP="00F90F4E">
      <w:pPr>
        <w:pStyle w:val="Heading2"/>
        <w:ind w:left="-567" w:firstLine="0"/>
      </w:pPr>
      <w:r>
        <w:t xml:space="preserve">Curriculum organisation  </w:t>
      </w:r>
    </w:p>
    <w:p w:rsidR="007F1120" w:rsidRDefault="007F1120" w:rsidP="00F90F4E">
      <w:pPr>
        <w:spacing w:after="33"/>
        <w:ind w:left="-567" w:right="1411" w:firstLine="0"/>
      </w:pPr>
      <w:r>
        <w:rPr>
          <w:rFonts w:ascii="Tahoma" w:eastAsia="Tahoma" w:hAnsi="Tahoma" w:cs="Tahoma"/>
        </w:rPr>
        <w:t xml:space="preserve">The Farm Schools Network provides students with a broad and balanced age appropriate </w:t>
      </w:r>
      <w:r w:rsidR="009611C3">
        <w:rPr>
          <w:rFonts w:ascii="Tahoma" w:eastAsia="Tahoma" w:hAnsi="Tahoma" w:cs="Tahoma"/>
        </w:rPr>
        <w:t>computing</w:t>
      </w:r>
      <w:r>
        <w:rPr>
          <w:rFonts w:ascii="Tahoma" w:eastAsia="Tahoma" w:hAnsi="Tahoma" w:cs="Tahoma"/>
        </w:rPr>
        <w:t xml:space="preserve"> curriculum in keeping with our distinctive ethos. </w:t>
      </w:r>
      <w:r>
        <w:rPr>
          <w:rFonts w:ascii="Calibri" w:eastAsia="Calibri" w:hAnsi="Calibri" w:cs="Calibri"/>
          <w:sz w:val="22"/>
        </w:rPr>
        <w:t xml:space="preserve"> </w:t>
      </w:r>
    </w:p>
    <w:p w:rsidR="007F1120" w:rsidRDefault="007F1120" w:rsidP="00F90F4E">
      <w:pPr>
        <w:spacing w:after="3" w:line="283" w:lineRule="auto"/>
        <w:ind w:left="-567" w:right="1327" w:firstLine="0"/>
        <w:jc w:val="both"/>
      </w:pPr>
      <w:r>
        <w:rPr>
          <w:rFonts w:ascii="Tahoma" w:eastAsia="Tahoma" w:hAnsi="Tahoma" w:cs="Tahoma"/>
        </w:rPr>
        <w:t xml:space="preserve">Emphasis is placed on developing </w:t>
      </w:r>
      <w:r w:rsidR="009611C3">
        <w:rPr>
          <w:rFonts w:ascii="Tahoma" w:eastAsia="Tahoma" w:hAnsi="Tahoma" w:cs="Tahoma"/>
        </w:rPr>
        <w:t>computing</w:t>
      </w:r>
      <w:r>
        <w:rPr>
          <w:rFonts w:ascii="Tahoma" w:eastAsia="Tahoma" w:hAnsi="Tahoma" w:cs="Tahoma"/>
        </w:rPr>
        <w:t xml:space="preserve"> capability relative to individual ability. </w:t>
      </w:r>
      <w:r>
        <w:rPr>
          <w:rFonts w:ascii="Calibri" w:eastAsia="Calibri" w:hAnsi="Calibri" w:cs="Calibri"/>
          <w:sz w:val="22"/>
        </w:rPr>
        <w:t xml:space="preserve"> </w:t>
      </w:r>
    </w:p>
    <w:p w:rsidR="007F1120" w:rsidRDefault="009611C3" w:rsidP="00F90F4E">
      <w:pPr>
        <w:spacing w:after="3" w:line="283" w:lineRule="auto"/>
        <w:ind w:left="-567" w:right="1327" w:firstLine="0"/>
        <w:jc w:val="both"/>
      </w:pPr>
      <w:r>
        <w:rPr>
          <w:rFonts w:ascii="Tahoma" w:eastAsia="Tahoma" w:hAnsi="Tahoma" w:cs="Tahoma"/>
        </w:rPr>
        <w:t>computing</w:t>
      </w:r>
      <w:r w:rsidR="007F1120">
        <w:rPr>
          <w:rFonts w:ascii="Tahoma" w:eastAsia="Tahoma" w:hAnsi="Tahoma" w:cs="Tahoma"/>
        </w:rPr>
        <w:t xml:space="preserve"> capability is characterised by the acquisition of </w:t>
      </w:r>
      <w:r>
        <w:rPr>
          <w:rFonts w:ascii="Tahoma" w:eastAsia="Tahoma" w:hAnsi="Tahoma" w:cs="Tahoma"/>
        </w:rPr>
        <w:t>computing</w:t>
      </w:r>
      <w:r w:rsidR="007F1120">
        <w:rPr>
          <w:rFonts w:ascii="Tahoma" w:eastAsia="Tahoma" w:hAnsi="Tahoma" w:cs="Tahoma"/>
        </w:rPr>
        <w:t xml:space="preserve"> skills and the ability to</w:t>
      </w:r>
      <w:r>
        <w:rPr>
          <w:rFonts w:ascii="Tahoma" w:eastAsia="Tahoma" w:hAnsi="Tahoma" w:cs="Tahoma"/>
        </w:rPr>
        <w:t xml:space="preserve"> use them to effectively access computing</w:t>
      </w:r>
      <w:r w:rsidR="007F1120">
        <w:rPr>
          <w:rFonts w:ascii="Tahoma" w:eastAsia="Tahoma" w:hAnsi="Tahoma" w:cs="Tahoma"/>
        </w:rPr>
        <w:t xml:space="preserve"> tools and information sources to analyse, process and present information, and to model measure and control external events. </w:t>
      </w:r>
      <w:r w:rsidR="007F1120">
        <w:rPr>
          <w:rFonts w:ascii="Calibri" w:eastAsia="Calibri" w:hAnsi="Calibri" w:cs="Calibri"/>
          <w:sz w:val="22"/>
        </w:rPr>
        <w:t xml:space="preserve"> </w:t>
      </w:r>
    </w:p>
    <w:p w:rsidR="007F1120" w:rsidRDefault="009611C3" w:rsidP="00F90F4E">
      <w:pPr>
        <w:spacing w:after="3" w:line="283" w:lineRule="auto"/>
        <w:ind w:left="-567" w:right="1327" w:firstLine="0"/>
        <w:jc w:val="both"/>
      </w:pPr>
      <w:r>
        <w:rPr>
          <w:rFonts w:ascii="Tahoma" w:eastAsia="Tahoma" w:hAnsi="Tahoma" w:cs="Tahoma"/>
        </w:rPr>
        <w:t>COMPUTING</w:t>
      </w:r>
      <w:r w:rsidR="007F1120">
        <w:rPr>
          <w:rFonts w:ascii="Tahoma" w:eastAsia="Tahoma" w:hAnsi="Tahoma" w:cs="Tahoma"/>
        </w:rPr>
        <w:t xml:space="preserve"> learning is further augmented through the use of classroom-based computers, where the emphasis is placed on using </w:t>
      </w:r>
      <w:r>
        <w:rPr>
          <w:rFonts w:ascii="Tahoma" w:eastAsia="Tahoma" w:hAnsi="Tahoma" w:cs="Tahoma"/>
        </w:rPr>
        <w:t>computing</w:t>
      </w:r>
      <w:r w:rsidR="007F1120">
        <w:rPr>
          <w:rFonts w:ascii="Tahoma" w:eastAsia="Tahoma" w:hAnsi="Tahoma" w:cs="Tahoma"/>
        </w:rPr>
        <w:t xml:space="preserve"> capability to enable participation in, and to enrich and enhance learning across, the wider school curriculum. </w:t>
      </w:r>
      <w:r w:rsidR="007F1120">
        <w:rPr>
          <w:rFonts w:ascii="Calibri" w:eastAsia="Calibri" w:hAnsi="Calibri" w:cs="Calibri"/>
          <w:sz w:val="22"/>
        </w:rPr>
        <w:t xml:space="preserve"> </w:t>
      </w:r>
    </w:p>
    <w:p w:rsidR="007F1120" w:rsidRDefault="007F1120" w:rsidP="009F63DD">
      <w:pPr>
        <w:pStyle w:val="Heading2"/>
        <w:ind w:left="-567" w:firstLine="0"/>
      </w:pPr>
      <w:r>
        <w:t xml:space="preserve">Programme of Study  </w:t>
      </w:r>
    </w:p>
    <w:p w:rsidR="007F1120" w:rsidRDefault="007F1120" w:rsidP="009F63DD">
      <w:pPr>
        <w:spacing w:after="21"/>
        <w:ind w:left="-567" w:right="395" w:firstLine="0"/>
      </w:pPr>
      <w:r>
        <w:rPr>
          <w:rFonts w:ascii="Tahoma" w:eastAsia="Tahoma" w:hAnsi="Tahoma" w:cs="Tahoma"/>
        </w:rPr>
        <w:t>The Farm Schools Network programme of study for pupils with emotional, behavioural and learning difficulties identifies four key areas where students will make progress across all Key Stages.</w:t>
      </w:r>
    </w:p>
    <w:p w:rsidR="007F1120" w:rsidRDefault="007F1120" w:rsidP="009F63DD">
      <w:pPr>
        <w:spacing w:after="247"/>
        <w:ind w:left="-567" w:right="761" w:firstLine="0"/>
      </w:pPr>
      <w:r>
        <w:rPr>
          <w:rFonts w:ascii="Tahoma" w:eastAsia="Tahoma" w:hAnsi="Tahoma" w:cs="Tahoma"/>
        </w:rPr>
        <w:lastRenderedPageBreak/>
        <w:t xml:space="preserve">Communicate information, Handling Information, Modelling and Control and Monitoring are taught. Pupils study the programme that is best matched to their ability. </w:t>
      </w:r>
      <w:r>
        <w:rPr>
          <w:rFonts w:ascii="Calibri" w:eastAsia="Calibri" w:hAnsi="Calibri" w:cs="Calibri"/>
          <w:sz w:val="22"/>
        </w:rPr>
        <w:t xml:space="preserve"> </w:t>
      </w:r>
    </w:p>
    <w:p w:rsidR="007F1120" w:rsidRDefault="007F1120" w:rsidP="009F63DD">
      <w:pPr>
        <w:pStyle w:val="Heading2"/>
        <w:spacing w:after="0"/>
        <w:ind w:left="-567" w:firstLine="0"/>
      </w:pPr>
      <w:r>
        <w:t xml:space="preserve">Resources  </w:t>
      </w:r>
    </w:p>
    <w:p w:rsidR="007F1120" w:rsidRDefault="007F1120" w:rsidP="009F63DD">
      <w:pPr>
        <w:spacing w:after="0"/>
        <w:ind w:left="-567" w:right="1920" w:firstLine="0"/>
      </w:pPr>
      <w:r>
        <w:rPr>
          <w:rFonts w:ascii="Tahoma" w:eastAsia="Tahoma" w:hAnsi="Tahoma" w:cs="Tahoma"/>
        </w:rPr>
        <w:t xml:space="preserve">The school acknowledges the need to continually maintain, update and develop its </w:t>
      </w:r>
      <w:r w:rsidR="009611C3">
        <w:rPr>
          <w:rFonts w:ascii="Tahoma" w:eastAsia="Tahoma" w:hAnsi="Tahoma" w:cs="Tahoma"/>
        </w:rPr>
        <w:t>computing</w:t>
      </w:r>
      <w:r>
        <w:rPr>
          <w:rFonts w:ascii="Tahoma" w:eastAsia="Tahoma" w:hAnsi="Tahoma" w:cs="Tahoma"/>
        </w:rPr>
        <w:t xml:space="preserve"> resources and to make progress towards a consistent, compatible PC system by </w:t>
      </w:r>
      <w:r>
        <w:rPr>
          <w:rFonts w:ascii="Calibri" w:eastAsia="Calibri" w:hAnsi="Calibri" w:cs="Calibri"/>
          <w:sz w:val="22"/>
        </w:rPr>
        <w:t xml:space="preserve"> </w:t>
      </w:r>
    </w:p>
    <w:p w:rsidR="007F1120" w:rsidRDefault="007F1120" w:rsidP="009F63DD">
      <w:pPr>
        <w:numPr>
          <w:ilvl w:val="0"/>
          <w:numId w:val="2"/>
        </w:numPr>
        <w:spacing w:after="16"/>
        <w:ind w:left="-567" w:right="1411"/>
      </w:pPr>
      <w:r>
        <w:rPr>
          <w:rFonts w:ascii="Tahoma" w:eastAsia="Tahoma" w:hAnsi="Tahoma" w:cs="Tahoma"/>
        </w:rPr>
        <w:t xml:space="preserve"> Maintaining a minimum of 6 computers on the network </w:t>
      </w:r>
      <w:r>
        <w:rPr>
          <w:rFonts w:ascii="Calibri" w:eastAsia="Calibri" w:hAnsi="Calibri" w:cs="Calibri"/>
          <w:sz w:val="22"/>
        </w:rPr>
        <w:t xml:space="preserve"> </w:t>
      </w:r>
    </w:p>
    <w:p w:rsidR="007F1120" w:rsidRDefault="009F63DD" w:rsidP="009F63DD">
      <w:pPr>
        <w:numPr>
          <w:ilvl w:val="0"/>
          <w:numId w:val="2"/>
        </w:numPr>
        <w:spacing w:after="224"/>
        <w:ind w:left="-567" w:right="1411"/>
      </w:pPr>
      <w:r>
        <w:rPr>
          <w:rFonts w:ascii="Tahoma" w:eastAsia="Tahoma" w:hAnsi="Tahoma" w:cs="Tahoma"/>
        </w:rPr>
        <w:t xml:space="preserve"> </w:t>
      </w:r>
      <w:r w:rsidR="007F1120">
        <w:rPr>
          <w:rFonts w:ascii="Tahoma" w:eastAsia="Tahoma" w:hAnsi="Tahoma" w:cs="Tahoma"/>
        </w:rPr>
        <w:t xml:space="preserve">Investing in software that will effectively deliver the strands of the </w:t>
      </w:r>
      <w:r w:rsidR="009611C3">
        <w:rPr>
          <w:rFonts w:ascii="Tahoma" w:eastAsia="Tahoma" w:hAnsi="Tahoma" w:cs="Tahoma"/>
        </w:rPr>
        <w:t>computing</w:t>
      </w:r>
      <w:r w:rsidR="007F1120">
        <w:rPr>
          <w:rFonts w:ascii="Tahoma" w:eastAsia="Tahoma" w:hAnsi="Tahoma" w:cs="Tahoma"/>
        </w:rPr>
        <w:t xml:space="preserve"> curriculum </w:t>
      </w:r>
      <w:r w:rsidR="007F1120">
        <w:rPr>
          <w:rFonts w:ascii="Arial" w:eastAsia="Arial" w:hAnsi="Arial" w:cs="Arial"/>
        </w:rPr>
        <w:t xml:space="preserve"> </w:t>
      </w:r>
      <w:r>
        <w:rPr>
          <w:rFonts w:ascii="Tahoma" w:eastAsia="Tahoma" w:hAnsi="Tahoma" w:cs="Tahoma"/>
        </w:rPr>
        <w:t>Investing in s</w:t>
      </w:r>
      <w:r w:rsidR="007F1120">
        <w:rPr>
          <w:rFonts w:ascii="Tahoma" w:eastAsia="Tahoma" w:hAnsi="Tahoma" w:cs="Tahoma"/>
        </w:rPr>
        <w:t xml:space="preserve">oftware that will support the use of </w:t>
      </w:r>
      <w:r w:rsidR="009611C3">
        <w:rPr>
          <w:rFonts w:ascii="Tahoma" w:eastAsia="Tahoma" w:hAnsi="Tahoma" w:cs="Tahoma"/>
        </w:rPr>
        <w:t>computing</w:t>
      </w:r>
      <w:r w:rsidR="007F1120">
        <w:rPr>
          <w:rFonts w:ascii="Tahoma" w:eastAsia="Tahoma" w:hAnsi="Tahoma" w:cs="Tahoma"/>
        </w:rPr>
        <w:t xml:space="preserve"> across the curriculum </w:t>
      </w:r>
      <w:r w:rsidR="007F1120">
        <w:rPr>
          <w:rFonts w:ascii="Calibri" w:eastAsia="Calibri" w:hAnsi="Calibri" w:cs="Calibri"/>
          <w:sz w:val="22"/>
        </w:rPr>
        <w:t xml:space="preserve"> </w:t>
      </w:r>
    </w:p>
    <w:p w:rsidR="007F1120" w:rsidRDefault="007F1120" w:rsidP="009F63DD">
      <w:pPr>
        <w:pStyle w:val="Heading2"/>
        <w:spacing w:after="0"/>
        <w:ind w:left="-567" w:firstLine="0"/>
      </w:pPr>
      <w:r>
        <w:t xml:space="preserve">Assessment  </w:t>
      </w:r>
    </w:p>
    <w:p w:rsidR="007F1120" w:rsidRDefault="007F1120" w:rsidP="009F63DD">
      <w:pPr>
        <w:spacing w:after="0" w:line="283" w:lineRule="auto"/>
        <w:ind w:left="-567" w:right="1327" w:firstLine="0"/>
        <w:jc w:val="both"/>
      </w:pPr>
      <w:r>
        <w:rPr>
          <w:rFonts w:ascii="Tahoma" w:eastAsia="Tahoma" w:hAnsi="Tahoma" w:cs="Tahoma"/>
          <w:b/>
        </w:rPr>
        <w:t xml:space="preserve">It </w:t>
      </w:r>
      <w:r>
        <w:rPr>
          <w:rFonts w:ascii="Tahoma" w:eastAsia="Tahoma" w:hAnsi="Tahoma" w:cs="Tahoma"/>
        </w:rPr>
        <w:t>is the teacher's task to evaluate and assess children in a variety of ways to ensure they are making progress in their knowledge and understanding. Individual pupil progress is monitored through formative, summative and on-going assessment and careful observation. Assessment and record keeping in National Curriculum levels and PIVATs (Performance Indicators for Value Added Target Setting) will be undertaken (annually), and each unit of work will be assessed and filed. Student's work and assessment record will be passed on to any school to which the student moves.</w:t>
      </w:r>
      <w:r>
        <w:rPr>
          <w:rFonts w:ascii="Tahoma" w:eastAsia="Tahoma" w:hAnsi="Tahoma" w:cs="Tahoma"/>
          <w:b/>
        </w:rPr>
        <w:t xml:space="preserve"> </w:t>
      </w:r>
      <w:r>
        <w:rPr>
          <w:rFonts w:ascii="Calibri" w:eastAsia="Calibri" w:hAnsi="Calibri" w:cs="Calibri"/>
          <w:sz w:val="22"/>
        </w:rPr>
        <w:t xml:space="preserve"> </w:t>
      </w:r>
    </w:p>
    <w:p w:rsidR="007F1120" w:rsidRDefault="007F1120" w:rsidP="009F63DD">
      <w:pPr>
        <w:spacing w:after="0" w:line="283" w:lineRule="auto"/>
        <w:ind w:left="-567" w:right="1327" w:firstLine="0"/>
        <w:jc w:val="both"/>
      </w:pPr>
      <w:r>
        <w:rPr>
          <w:rFonts w:ascii="Tahoma" w:eastAsia="Tahoma" w:hAnsi="Tahoma" w:cs="Tahoma"/>
          <w:b/>
        </w:rPr>
        <w:t xml:space="preserve">Monitoring and Review </w:t>
      </w:r>
      <w:r>
        <w:rPr>
          <w:rFonts w:ascii="Calibri" w:eastAsia="Calibri" w:hAnsi="Calibri" w:cs="Calibri"/>
          <w:sz w:val="22"/>
        </w:rPr>
        <w:t xml:space="preserve"> </w:t>
      </w:r>
    </w:p>
    <w:p w:rsidR="007F1120" w:rsidRDefault="007F1120" w:rsidP="009F63DD">
      <w:pPr>
        <w:pStyle w:val="Heading2"/>
        <w:spacing w:after="0"/>
        <w:ind w:left="-567" w:firstLine="0"/>
      </w:pPr>
      <w:r>
        <w:t xml:space="preserve">Subject leader  </w:t>
      </w:r>
    </w:p>
    <w:p w:rsidR="007F1120" w:rsidRDefault="009611C3" w:rsidP="009F63DD">
      <w:pPr>
        <w:spacing w:after="60"/>
        <w:ind w:left="-567" w:right="1411" w:firstLine="0"/>
      </w:pPr>
      <w:r>
        <w:rPr>
          <w:rFonts w:ascii="Tahoma" w:eastAsia="Tahoma" w:hAnsi="Tahoma" w:cs="Tahoma"/>
        </w:rPr>
        <w:t>The computer</w:t>
      </w:r>
      <w:r w:rsidR="007F1120">
        <w:rPr>
          <w:rFonts w:ascii="Tahoma" w:eastAsia="Tahoma" w:hAnsi="Tahoma" w:cs="Tahoma"/>
        </w:rPr>
        <w:t xml:space="preserve"> teacher at the sat</w:t>
      </w:r>
      <w:r>
        <w:rPr>
          <w:rFonts w:ascii="Tahoma" w:eastAsia="Tahoma" w:hAnsi="Tahoma" w:cs="Tahoma"/>
        </w:rPr>
        <w:t>ellite farm schools runs the computing</w:t>
      </w:r>
      <w:r w:rsidR="007F1120">
        <w:rPr>
          <w:rFonts w:ascii="Tahoma" w:eastAsia="Tahoma" w:hAnsi="Tahoma" w:cs="Tahoma"/>
        </w:rPr>
        <w:t xml:space="preserve"> program under the guidance of the subject leader at the Roaches School and is jointly responsible </w:t>
      </w:r>
      <w:r w:rsidR="007F1120">
        <w:rPr>
          <w:rFonts w:ascii="Tahoma" w:eastAsia="Tahoma" w:hAnsi="Tahoma" w:cs="Tahoma"/>
          <w:b/>
        </w:rPr>
        <w:t xml:space="preserve">for </w:t>
      </w:r>
      <w:r w:rsidR="007F1120">
        <w:rPr>
          <w:rFonts w:ascii="Tahoma" w:eastAsia="Tahoma" w:hAnsi="Tahoma" w:cs="Tahoma"/>
        </w:rPr>
        <w:t xml:space="preserve">improving the standards of teaching and learning in </w:t>
      </w:r>
      <w:r>
        <w:rPr>
          <w:rFonts w:ascii="Tahoma" w:eastAsia="Tahoma" w:hAnsi="Tahoma" w:cs="Tahoma"/>
        </w:rPr>
        <w:t>computing</w:t>
      </w:r>
      <w:r w:rsidR="007F1120">
        <w:rPr>
          <w:rFonts w:ascii="Tahoma" w:eastAsia="Tahoma" w:hAnsi="Tahoma" w:cs="Tahoma"/>
        </w:rPr>
        <w:t xml:space="preserve"> through monitoring and evaluating: </w:t>
      </w:r>
      <w:r w:rsidR="007F1120">
        <w:rPr>
          <w:rFonts w:ascii="Calibri" w:eastAsia="Calibri" w:hAnsi="Calibri" w:cs="Calibri"/>
          <w:sz w:val="22"/>
        </w:rPr>
        <w:t xml:space="preserve"> </w:t>
      </w:r>
    </w:p>
    <w:p w:rsidR="007F1120" w:rsidRDefault="007F1120" w:rsidP="007F1120">
      <w:pPr>
        <w:numPr>
          <w:ilvl w:val="0"/>
          <w:numId w:val="3"/>
        </w:numPr>
        <w:spacing w:after="60"/>
        <w:ind w:left="0" w:right="1411" w:hanging="360"/>
      </w:pPr>
      <w:r>
        <w:rPr>
          <w:rFonts w:ascii="Tahoma" w:eastAsia="Tahoma" w:hAnsi="Tahoma" w:cs="Tahoma"/>
        </w:rPr>
        <w:t xml:space="preserve">Pupil progress </w:t>
      </w:r>
      <w:r>
        <w:rPr>
          <w:rFonts w:ascii="Calibri" w:eastAsia="Calibri" w:hAnsi="Calibri" w:cs="Calibri"/>
          <w:sz w:val="22"/>
        </w:rPr>
        <w:t xml:space="preserve"> </w:t>
      </w:r>
    </w:p>
    <w:p w:rsidR="007F1120" w:rsidRDefault="00C43F30" w:rsidP="00C43F30">
      <w:pPr>
        <w:numPr>
          <w:ilvl w:val="0"/>
          <w:numId w:val="3"/>
        </w:numPr>
        <w:tabs>
          <w:tab w:val="left" w:pos="142"/>
        </w:tabs>
        <w:spacing w:after="60"/>
        <w:ind w:left="-142" w:right="1411" w:hanging="218"/>
      </w:pPr>
      <w:r>
        <w:rPr>
          <w:rFonts w:ascii="Tahoma" w:eastAsia="Tahoma" w:hAnsi="Tahoma" w:cs="Tahoma"/>
        </w:rPr>
        <w:t xml:space="preserve">  </w:t>
      </w:r>
      <w:r w:rsidR="007F1120">
        <w:rPr>
          <w:rFonts w:ascii="Tahoma" w:eastAsia="Tahoma" w:hAnsi="Tahoma" w:cs="Tahoma"/>
        </w:rPr>
        <w:t xml:space="preserve">The quality of the learning environment </w:t>
      </w:r>
      <w:r w:rsidR="007F1120">
        <w:rPr>
          <w:rFonts w:ascii="Calibri" w:eastAsia="Calibri" w:hAnsi="Calibri" w:cs="Calibri"/>
          <w:sz w:val="22"/>
        </w:rPr>
        <w:t xml:space="preserve"> </w:t>
      </w:r>
    </w:p>
    <w:p w:rsidR="007F1120" w:rsidRDefault="007F1120" w:rsidP="007F1120">
      <w:pPr>
        <w:numPr>
          <w:ilvl w:val="0"/>
          <w:numId w:val="3"/>
        </w:numPr>
        <w:spacing w:after="60"/>
        <w:ind w:left="0" w:right="1411" w:hanging="360"/>
      </w:pPr>
      <w:r>
        <w:rPr>
          <w:rFonts w:ascii="Tahoma" w:eastAsia="Tahoma" w:hAnsi="Tahoma" w:cs="Tahoma"/>
        </w:rPr>
        <w:t xml:space="preserve">The deployment and provision of support staff </w:t>
      </w:r>
      <w:r>
        <w:rPr>
          <w:rFonts w:ascii="Calibri" w:eastAsia="Calibri" w:hAnsi="Calibri" w:cs="Calibri"/>
          <w:sz w:val="22"/>
        </w:rPr>
        <w:t xml:space="preserve"> </w:t>
      </w:r>
    </w:p>
    <w:p w:rsidR="007F1120" w:rsidRDefault="00C43F30" w:rsidP="007F1120">
      <w:pPr>
        <w:numPr>
          <w:ilvl w:val="0"/>
          <w:numId w:val="3"/>
        </w:numPr>
        <w:spacing w:after="60"/>
        <w:ind w:left="0" w:right="1411" w:hanging="360"/>
      </w:pPr>
      <w:r>
        <w:rPr>
          <w:rFonts w:ascii="Tahoma" w:eastAsia="Tahoma" w:hAnsi="Tahoma" w:cs="Tahoma"/>
        </w:rPr>
        <w:t xml:space="preserve"> </w:t>
      </w:r>
      <w:r w:rsidR="007F1120">
        <w:rPr>
          <w:rFonts w:ascii="Tahoma" w:eastAsia="Tahoma" w:hAnsi="Tahoma" w:cs="Tahoma"/>
        </w:rPr>
        <w:t xml:space="preserve">Policy development </w:t>
      </w:r>
      <w:r w:rsidR="007F1120">
        <w:rPr>
          <w:rFonts w:ascii="Calibri" w:eastAsia="Calibri" w:hAnsi="Calibri" w:cs="Calibri"/>
          <w:sz w:val="22"/>
        </w:rPr>
        <w:t xml:space="preserve"> </w:t>
      </w:r>
    </w:p>
    <w:p w:rsidR="007F1120" w:rsidRDefault="00C43F30" w:rsidP="007F1120">
      <w:pPr>
        <w:numPr>
          <w:ilvl w:val="0"/>
          <w:numId w:val="3"/>
        </w:numPr>
        <w:spacing w:after="60"/>
        <w:ind w:left="0" w:right="1411" w:hanging="360"/>
      </w:pPr>
      <w:r>
        <w:rPr>
          <w:rFonts w:ascii="Tahoma" w:eastAsia="Tahoma" w:hAnsi="Tahoma" w:cs="Tahoma"/>
        </w:rPr>
        <w:t xml:space="preserve"> </w:t>
      </w:r>
      <w:r w:rsidR="007F1120">
        <w:rPr>
          <w:rFonts w:ascii="Tahoma" w:eastAsia="Tahoma" w:hAnsi="Tahoma" w:cs="Tahoma"/>
        </w:rPr>
        <w:t xml:space="preserve">Purchasing and organising resources </w:t>
      </w:r>
      <w:r w:rsidR="007F1120">
        <w:rPr>
          <w:rFonts w:ascii="Calibri" w:eastAsia="Calibri" w:hAnsi="Calibri" w:cs="Calibri"/>
          <w:sz w:val="22"/>
        </w:rPr>
        <w:t xml:space="preserve"> </w:t>
      </w:r>
    </w:p>
    <w:p w:rsidR="007F1120" w:rsidRDefault="00C43F30" w:rsidP="007F1120">
      <w:pPr>
        <w:numPr>
          <w:ilvl w:val="0"/>
          <w:numId w:val="3"/>
        </w:numPr>
        <w:spacing w:after="35"/>
        <w:ind w:left="0" w:right="1411" w:hanging="360"/>
      </w:pPr>
      <w:r>
        <w:rPr>
          <w:rFonts w:ascii="Tahoma" w:eastAsia="Tahoma" w:hAnsi="Tahoma" w:cs="Tahoma"/>
        </w:rPr>
        <w:t xml:space="preserve"> </w:t>
      </w:r>
      <w:r w:rsidR="007F1120">
        <w:rPr>
          <w:rFonts w:ascii="Tahoma" w:eastAsia="Tahoma" w:hAnsi="Tahoma" w:cs="Tahoma"/>
        </w:rPr>
        <w:t xml:space="preserve">Keeping up to date with recent </w:t>
      </w:r>
      <w:r w:rsidR="009611C3">
        <w:rPr>
          <w:rFonts w:ascii="Tahoma" w:eastAsia="Tahoma" w:hAnsi="Tahoma" w:cs="Tahoma"/>
        </w:rPr>
        <w:t>computing</w:t>
      </w:r>
      <w:r w:rsidR="007F1120">
        <w:rPr>
          <w:rFonts w:ascii="Tahoma" w:eastAsia="Tahoma" w:hAnsi="Tahoma" w:cs="Tahoma"/>
        </w:rPr>
        <w:t xml:space="preserve"> teaching and learning developments </w:t>
      </w:r>
      <w:r w:rsidR="007F1120">
        <w:rPr>
          <w:rFonts w:ascii="Calibri" w:eastAsia="Calibri" w:hAnsi="Calibri" w:cs="Calibri"/>
          <w:sz w:val="22"/>
        </w:rPr>
        <w:t xml:space="preserve"> </w:t>
      </w:r>
    </w:p>
    <w:p w:rsidR="007F1120" w:rsidRDefault="007F1120" w:rsidP="00C43F30">
      <w:pPr>
        <w:pStyle w:val="Heading2"/>
        <w:spacing w:before="100" w:beforeAutospacing="1" w:after="0"/>
        <w:ind w:left="-567"/>
      </w:pPr>
      <w:r>
        <w:t xml:space="preserve"> Equal opportunities  </w:t>
      </w:r>
    </w:p>
    <w:p w:rsidR="007F1120" w:rsidRDefault="007F1120" w:rsidP="00C43F30">
      <w:pPr>
        <w:spacing w:before="100" w:beforeAutospacing="1" w:after="0"/>
        <w:ind w:left="-567" w:right="1411"/>
      </w:pPr>
      <w:r>
        <w:rPr>
          <w:rFonts w:ascii="Tahoma" w:eastAsia="Tahoma" w:hAnsi="Tahoma" w:cs="Tahoma"/>
        </w:rPr>
        <w:t>All pupils are pr</w:t>
      </w:r>
      <w:r w:rsidR="009611C3">
        <w:rPr>
          <w:rFonts w:ascii="Tahoma" w:eastAsia="Tahoma" w:hAnsi="Tahoma" w:cs="Tahoma"/>
        </w:rPr>
        <w:t>ovided with equal access to the computing</w:t>
      </w:r>
      <w:r>
        <w:rPr>
          <w:rFonts w:ascii="Tahoma" w:eastAsia="Tahoma" w:hAnsi="Tahoma" w:cs="Tahoma"/>
        </w:rPr>
        <w:t xml:space="preserve"> curriculum. We aim to provide suitable learning opportunities regardless of gender, ethnicity or background. </w:t>
      </w:r>
      <w:r>
        <w:rPr>
          <w:rFonts w:ascii="Calibri" w:eastAsia="Calibri" w:hAnsi="Calibri" w:cs="Calibri"/>
          <w:sz w:val="22"/>
        </w:rPr>
        <w:t xml:space="preserve"> </w:t>
      </w:r>
    </w:p>
    <w:p w:rsidR="007F1120" w:rsidRDefault="007F1120" w:rsidP="00C43F30">
      <w:pPr>
        <w:pStyle w:val="Heading2"/>
        <w:spacing w:after="0"/>
        <w:ind w:left="-567" w:firstLine="0"/>
      </w:pPr>
      <w:r>
        <w:t xml:space="preserve">Inclusion  </w:t>
      </w:r>
    </w:p>
    <w:p w:rsidR="007F1120" w:rsidRDefault="007F1120" w:rsidP="00C43F30">
      <w:pPr>
        <w:spacing w:after="0" w:line="283" w:lineRule="auto"/>
        <w:ind w:left="-567" w:right="1327" w:firstLine="0"/>
        <w:jc w:val="both"/>
      </w:pPr>
      <w:r>
        <w:rPr>
          <w:rFonts w:ascii="Tahoma" w:eastAsia="Tahoma" w:hAnsi="Tahoma" w:cs="Tahoma"/>
        </w:rPr>
        <w:t xml:space="preserve">We aim to provide for all pupils so that they achieve as highly as they can in </w:t>
      </w:r>
      <w:r w:rsidR="009611C3">
        <w:rPr>
          <w:rFonts w:ascii="Tahoma" w:eastAsia="Tahoma" w:hAnsi="Tahoma" w:cs="Tahoma"/>
        </w:rPr>
        <w:t>computing</w:t>
      </w:r>
      <w:r>
        <w:rPr>
          <w:rFonts w:ascii="Tahoma" w:eastAsia="Tahoma" w:hAnsi="Tahoma" w:cs="Tahoma"/>
        </w:rPr>
        <w:t xml:space="preserve"> according to their individual abilities. We identify pupils that are under-achieving and take steps to improve their attainment. Higher ability pupils are identified and suitable learning challenges provided. </w:t>
      </w:r>
      <w:r>
        <w:rPr>
          <w:rFonts w:ascii="Calibri" w:eastAsia="Calibri" w:hAnsi="Calibri" w:cs="Calibri"/>
          <w:sz w:val="22"/>
        </w:rPr>
        <w:t xml:space="preserve"> </w:t>
      </w:r>
    </w:p>
    <w:p w:rsidR="007F1120" w:rsidRDefault="007F1120" w:rsidP="00C43F30">
      <w:pPr>
        <w:pStyle w:val="Heading2"/>
        <w:spacing w:after="0"/>
        <w:ind w:left="-567" w:firstLine="0"/>
      </w:pPr>
      <w:r>
        <w:t xml:space="preserve">Health and Safety  </w:t>
      </w:r>
    </w:p>
    <w:p w:rsidR="007F1120" w:rsidRDefault="007F1120" w:rsidP="00C43F30">
      <w:pPr>
        <w:spacing w:after="0"/>
        <w:ind w:left="-567" w:right="1637" w:firstLine="0"/>
      </w:pPr>
      <w:r>
        <w:rPr>
          <w:rFonts w:ascii="Tahoma" w:eastAsia="Tahoma" w:hAnsi="Tahoma" w:cs="Tahoma"/>
        </w:rPr>
        <w:t xml:space="preserve">The school is aware of the Health and Safety issues involved in children's use of </w:t>
      </w:r>
      <w:r w:rsidR="009611C3">
        <w:rPr>
          <w:rFonts w:ascii="Tahoma" w:eastAsia="Tahoma" w:hAnsi="Tahoma" w:cs="Tahoma"/>
        </w:rPr>
        <w:t>computing</w:t>
      </w:r>
      <w:r>
        <w:rPr>
          <w:rFonts w:ascii="Tahoma" w:eastAsia="Tahoma" w:hAnsi="Tahoma" w:cs="Tahoma"/>
        </w:rPr>
        <w:t xml:space="preserve"> and follows the recommendations made by Care Today Children's Services. The school will dispose of redundant </w:t>
      </w:r>
      <w:r w:rsidR="009611C3">
        <w:rPr>
          <w:rFonts w:ascii="Tahoma" w:eastAsia="Tahoma" w:hAnsi="Tahoma" w:cs="Tahoma"/>
        </w:rPr>
        <w:t>computing</w:t>
      </w:r>
      <w:r>
        <w:rPr>
          <w:rFonts w:ascii="Tahoma" w:eastAsia="Tahoma" w:hAnsi="Tahoma" w:cs="Tahoma"/>
        </w:rPr>
        <w:t xml:space="preserve"> equipment responsibly, safely and appropriately. </w:t>
      </w:r>
      <w:r>
        <w:rPr>
          <w:rFonts w:ascii="Calibri" w:eastAsia="Calibri" w:hAnsi="Calibri" w:cs="Calibri"/>
          <w:sz w:val="22"/>
        </w:rPr>
        <w:t xml:space="preserve"> </w:t>
      </w:r>
    </w:p>
    <w:p w:rsidR="007F1120" w:rsidRDefault="007F1120" w:rsidP="007F1120">
      <w:pPr>
        <w:spacing w:after="0" w:line="256" w:lineRule="auto"/>
        <w:ind w:left="0" w:right="1313" w:firstLine="0"/>
        <w:jc w:val="right"/>
      </w:pPr>
      <w:r>
        <w:rPr>
          <w:noProof/>
        </w:rPr>
        <mc:AlternateContent>
          <mc:Choice Requires="wps">
            <w:drawing>
              <wp:anchor distT="0" distB="0" distL="114300" distR="114300" simplePos="0" relativeHeight="251659264" behindDoc="0" locked="0" layoutInCell="1" allowOverlap="1" wp14:anchorId="68468B53" wp14:editId="755BD62D">
                <wp:simplePos x="0" y="0"/>
                <wp:positionH relativeFrom="column">
                  <wp:posOffset>0</wp:posOffset>
                </wp:positionH>
                <wp:positionV relativeFrom="paragraph">
                  <wp:posOffset>0</wp:posOffset>
                </wp:positionV>
                <wp:extent cx="5778733" cy="1097"/>
                <wp:effectExtent l="0" t="0" r="12467" b="17953"/>
                <wp:wrapSquare wrapText="bothSides"/>
                <wp:docPr id="10" name="Group 76766"/>
                <wp:cNvGraphicFramePr/>
                <a:graphic xmlns:a="http://schemas.openxmlformats.org/drawingml/2006/main">
                  <a:graphicData uri="http://schemas.microsoft.com/office/word/2010/wordprocessingShape">
                    <wps:wsp>
                      <wps:cNvSpPr/>
                      <wps:spPr>
                        <a:xfrm>
                          <a:off x="0" y="0"/>
                          <a:ext cx="5778733" cy="1097"/>
                        </a:xfrm>
                        <a:custGeom>
                          <a:avLst/>
                          <a:gdLst>
                            <a:gd name="f0" fmla="val w"/>
                            <a:gd name="f1" fmla="val h"/>
                            <a:gd name="f2" fmla="val 0"/>
                            <a:gd name="f3" fmla="val 5778500"/>
                            <a:gd name="f4" fmla="*/ f0 1 5778500"/>
                            <a:gd name="f5" fmla="*/ f1 1 0"/>
                            <a:gd name="f6" fmla="val f2"/>
                            <a:gd name="f7" fmla="val f3"/>
                            <a:gd name="f8" fmla="+- f6 0 f6"/>
                            <a:gd name="f9" fmla="+- f7 0 f6"/>
                            <a:gd name="f10" fmla="*/ f9 1 5778500"/>
                            <a:gd name="f11" fmla="*/ f8 1 0"/>
                            <a:gd name="f12" fmla="*/ 0 1 f10"/>
                            <a:gd name="f13" fmla="*/ 5778500 1 f10"/>
                            <a:gd name="f14" fmla="*/ 0 1 f11"/>
                            <a:gd name="f15" fmla="*/ f12 f4 1"/>
                            <a:gd name="f16" fmla="*/ f13 f4 1"/>
                            <a:gd name="f17" fmla="*/ f14 f5 1"/>
                          </a:gdLst>
                          <a:ahLst/>
                          <a:cxnLst>
                            <a:cxn ang="3cd4">
                              <a:pos x="hc" y="t"/>
                            </a:cxn>
                            <a:cxn ang="0">
                              <a:pos x="r" y="vc"/>
                            </a:cxn>
                            <a:cxn ang="cd4">
                              <a:pos x="hc" y="b"/>
                            </a:cxn>
                            <a:cxn ang="cd2">
                              <a:pos x="l" y="vc"/>
                            </a:cxn>
                          </a:cxnLst>
                          <a:rect l="f15" t="f17" r="f16" b="f17"/>
                          <a:pathLst>
                            <a:path w="5778500">
                              <a:moveTo>
                                <a:pt x="f2" y="f2"/>
                              </a:moveTo>
                              <a:lnTo>
                                <a:pt x="f3" y="f2"/>
                              </a:lnTo>
                            </a:path>
                          </a:pathLst>
                        </a:custGeom>
                        <a:noFill/>
                        <a:ln w="8961" cap="flat">
                          <a:solidFill>
                            <a:srgbClr val="1A1A1A"/>
                          </a:solidFill>
                          <a:prstDash val="solid"/>
                          <a:round/>
                        </a:ln>
                      </wps:spPr>
                      <wps:txbx>
                        <w:txbxContent>
                          <w:p w:rsidR="007F1120" w:rsidRDefault="007F1120" w:rsidP="007F1120"/>
                        </w:txbxContent>
                      </wps:txbx>
                      <wps:bodyPr vert="horz" wrap="square" lIns="0" tIns="0" rIns="0" bIns="0" compatLnSpc="0">
                        <a:noAutofit/>
                      </wps:bodyPr>
                    </wps:wsp>
                  </a:graphicData>
                </a:graphic>
              </wp:anchor>
            </w:drawing>
          </mc:Choice>
          <mc:Fallback>
            <w:pict>
              <v:shape w14:anchorId="68468B53" id="Group 76766" o:spid="_x0000_s1026" style="position:absolute;left:0;text-align:left;margin-left:0;margin-top:0;width:455pt;height:.1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5778500,109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" adj="-11796480,,5400" path="m,l5778500,e" filled="f" strokecolor="#1a1a1a" strokeweight=".24892mm">
                <v:stroke joinstyle="round"/>
                <v:formulas/>
                <v:path arrowok="t" o:connecttype="custom" o:connectlocs="2889367,0;5778733,549;2889367,1097;0,549" o:connectangles="270,0,90,180" textboxrect="0,0,5778500,0"/>
                <v:textbox inset="0,0,0,0">
                  <w:txbxContent>
                    <w:p w:rsidR="007F1120" w:rsidRDefault="007F1120" w:rsidP="007F1120"/>
                  </w:txbxContent>
                </v:textbox>
                <w10:wrap type="square"/>
              </v:shape>
            </w:pict>
          </mc:Fallback>
        </mc:AlternateContent>
      </w:r>
    </w:p>
    <w:p w:rsidR="00C43F30" w:rsidRPr="00C43F30" w:rsidRDefault="007F1120" w:rsidP="00C43F30">
      <w:pPr>
        <w:spacing w:after="60"/>
        <w:ind w:left="-567" w:right="1417" w:firstLine="0"/>
        <w:rPr>
          <w:rFonts w:ascii="Tahoma" w:eastAsia="Tahoma" w:hAnsi="Tahoma" w:cs="Tahoma"/>
          <w:sz w:val="18"/>
          <w:szCs w:val="18"/>
        </w:rPr>
      </w:pPr>
      <w:r w:rsidRPr="00C43F30">
        <w:rPr>
          <w:rFonts w:ascii="Tahoma" w:eastAsia="Tahoma" w:hAnsi="Tahoma" w:cs="Tahoma"/>
          <w:sz w:val="18"/>
          <w:szCs w:val="18"/>
        </w:rPr>
        <w:t>This policy was agreed and adopted in (Dec 2013)</w:t>
      </w:r>
      <w:r w:rsidR="009611C3">
        <w:rPr>
          <w:rFonts w:ascii="Tahoma" w:eastAsia="Tahoma" w:hAnsi="Tahoma" w:cs="Tahoma"/>
          <w:sz w:val="18"/>
          <w:szCs w:val="18"/>
        </w:rPr>
        <w:t>. Latest review June 2018</w:t>
      </w:r>
    </w:p>
    <w:p w:rsidR="00C43F30" w:rsidRDefault="007F1120" w:rsidP="00C43F30">
      <w:pPr>
        <w:spacing w:after="60"/>
        <w:ind w:left="-567" w:right="1417" w:firstLine="0"/>
        <w:rPr>
          <w:rFonts w:ascii="Calibri" w:eastAsia="Calibri" w:hAnsi="Calibri" w:cs="Calibri"/>
          <w:sz w:val="18"/>
          <w:szCs w:val="18"/>
        </w:rPr>
      </w:pPr>
      <w:r w:rsidRPr="00C43F30">
        <w:rPr>
          <w:rFonts w:ascii="Tahoma" w:eastAsia="Tahoma" w:hAnsi="Tahoma" w:cs="Tahoma"/>
          <w:sz w:val="18"/>
          <w:szCs w:val="18"/>
        </w:rPr>
        <w:t xml:space="preserve">As part of the school's development cycle </w:t>
      </w:r>
    </w:p>
    <w:p w:rsidR="00C43F30" w:rsidRPr="00C43F30" w:rsidRDefault="007F1120" w:rsidP="007656C7">
      <w:pPr>
        <w:spacing w:after="60"/>
        <w:ind w:left="-567" w:right="1417" w:firstLine="0"/>
        <w:rPr>
          <w:sz w:val="18"/>
          <w:szCs w:val="18"/>
        </w:rPr>
      </w:pPr>
      <w:r w:rsidRPr="00C43F30">
        <w:rPr>
          <w:rFonts w:ascii="Tahoma" w:eastAsia="Tahoma" w:hAnsi="Tahoma" w:cs="Tahoma"/>
          <w:sz w:val="18"/>
          <w:szCs w:val="18"/>
        </w:rPr>
        <w:lastRenderedPageBreak/>
        <w:t>Prior to this date should there be any ch</w:t>
      </w:r>
      <w:r w:rsidR="007656C7">
        <w:rPr>
          <w:rFonts w:ascii="Tahoma" w:eastAsia="Tahoma" w:hAnsi="Tahoma" w:cs="Tahoma"/>
          <w:sz w:val="18"/>
          <w:szCs w:val="18"/>
        </w:rPr>
        <w:t>anges to statutory requirements</w:t>
      </w:r>
    </w:p>
    <w:p w:rsidR="007F1120" w:rsidRPr="00C43F30" w:rsidRDefault="007F1120" w:rsidP="007656C7">
      <w:pPr>
        <w:pStyle w:val="Heading2"/>
        <w:spacing w:after="0" w:line="256" w:lineRule="auto"/>
        <w:ind w:left="-567" w:firstLine="0"/>
        <w:rPr>
          <w:sz w:val="18"/>
          <w:szCs w:val="18"/>
        </w:rPr>
      </w:pPr>
      <w:r w:rsidRPr="00C43F30">
        <w:rPr>
          <w:rFonts w:ascii="Verdana" w:eastAsia="Verdana" w:hAnsi="Verdana" w:cs="Verdana"/>
          <w:sz w:val="18"/>
          <w:szCs w:val="18"/>
        </w:rPr>
        <w:t xml:space="preserve">Internet Use Policy </w:t>
      </w:r>
      <w:r w:rsidRPr="00C43F30">
        <w:rPr>
          <w:sz w:val="18"/>
          <w:szCs w:val="18"/>
        </w:rPr>
        <w:t xml:space="preserve"> </w:t>
      </w:r>
    </w:p>
    <w:p w:rsidR="007F1120" w:rsidRPr="00C43F30" w:rsidRDefault="007F1120" w:rsidP="007656C7">
      <w:pPr>
        <w:spacing w:after="196"/>
        <w:ind w:left="-567" w:firstLine="0"/>
        <w:rPr>
          <w:sz w:val="18"/>
          <w:szCs w:val="18"/>
        </w:rPr>
      </w:pPr>
      <w:r w:rsidRPr="00C43F30">
        <w:rPr>
          <w:b/>
          <w:i/>
          <w:sz w:val="18"/>
          <w:szCs w:val="18"/>
        </w:rPr>
        <w:t xml:space="preserve">The Farm Schools Network </w:t>
      </w:r>
      <w:r w:rsidRPr="00C43F30">
        <w:rPr>
          <w:rFonts w:ascii="Calibri" w:eastAsia="Calibri" w:hAnsi="Calibri" w:cs="Calibri"/>
          <w:sz w:val="18"/>
          <w:szCs w:val="18"/>
        </w:rPr>
        <w:t xml:space="preserve"> </w:t>
      </w:r>
    </w:p>
    <w:p w:rsidR="007F1120" w:rsidRPr="00C43F30" w:rsidRDefault="007F1120" w:rsidP="007656C7">
      <w:pPr>
        <w:pStyle w:val="Heading3"/>
        <w:spacing w:after="196"/>
        <w:ind w:left="-567" w:firstLine="0"/>
        <w:rPr>
          <w:sz w:val="18"/>
          <w:szCs w:val="18"/>
        </w:rPr>
      </w:pPr>
      <w:r w:rsidRPr="00C43F30">
        <w:rPr>
          <w:i/>
          <w:sz w:val="18"/>
          <w:szCs w:val="18"/>
        </w:rPr>
        <w:t xml:space="preserve">ACCEPTABLE INTERNET USE STATEMENT </w:t>
      </w:r>
      <w:r w:rsidRPr="00C43F30">
        <w:rPr>
          <w:sz w:val="18"/>
          <w:szCs w:val="18"/>
          <w:vertAlign w:val="subscript"/>
        </w:rPr>
        <w:t xml:space="preserve"> </w:t>
      </w:r>
    </w:p>
    <w:p w:rsidR="007F1120" w:rsidRPr="00C43F30" w:rsidRDefault="007F1120" w:rsidP="007656C7">
      <w:pPr>
        <w:spacing w:after="125"/>
        <w:ind w:left="-567" w:right="883" w:firstLine="0"/>
        <w:rPr>
          <w:sz w:val="18"/>
          <w:szCs w:val="18"/>
        </w:rPr>
      </w:pPr>
      <w:r w:rsidRPr="00C43F30">
        <w:rPr>
          <w:sz w:val="18"/>
          <w:szCs w:val="18"/>
        </w:rPr>
        <w:t xml:space="preserve">The Computer Systems are owned by The Farm Schools Network (Care Today Children's Services), and made available to pupils to further their education and to staff to enhance their professional activities including teaching, research, administration, and management. The School's </w:t>
      </w:r>
      <w:r w:rsidRPr="00C43F30">
        <w:rPr>
          <w:sz w:val="18"/>
          <w:szCs w:val="18"/>
          <w:u w:val="single" w:color="000000"/>
        </w:rPr>
        <w:t xml:space="preserve">Internet Access Policy </w:t>
      </w:r>
      <w:r w:rsidRPr="00C43F30">
        <w:rPr>
          <w:sz w:val="18"/>
          <w:szCs w:val="18"/>
        </w:rPr>
        <w:t xml:space="preserve">has been drawn up to protect all parties, the pupils, the staff and the school. </w:t>
      </w:r>
      <w:r w:rsidRPr="00C43F30">
        <w:rPr>
          <w:rFonts w:ascii="Calibri" w:eastAsia="Calibri" w:hAnsi="Calibri" w:cs="Calibri"/>
          <w:sz w:val="18"/>
          <w:szCs w:val="18"/>
        </w:rPr>
        <w:t xml:space="preserve"> </w:t>
      </w:r>
    </w:p>
    <w:p w:rsidR="007F1120" w:rsidRPr="00C43F30" w:rsidRDefault="007F1120" w:rsidP="007656C7">
      <w:pPr>
        <w:spacing w:after="115" w:line="278" w:lineRule="auto"/>
        <w:ind w:left="-567" w:right="1291" w:firstLine="0"/>
        <w:jc w:val="both"/>
        <w:rPr>
          <w:sz w:val="18"/>
          <w:szCs w:val="18"/>
        </w:rPr>
      </w:pPr>
      <w:r w:rsidRPr="00C43F30">
        <w:rPr>
          <w:sz w:val="18"/>
          <w:szCs w:val="18"/>
        </w:rPr>
        <w:t xml:space="preserve">The Farm Schools Network (Care Today Children's Services) reserves the right to examine or delete any files that may be held on its computer system or to monitor any internet sites visited. </w:t>
      </w:r>
      <w:r w:rsidRPr="00C43F30">
        <w:rPr>
          <w:rFonts w:ascii="Calibri" w:eastAsia="Calibri" w:hAnsi="Calibri" w:cs="Calibri"/>
          <w:sz w:val="18"/>
          <w:szCs w:val="18"/>
        </w:rPr>
        <w:t xml:space="preserve"> </w:t>
      </w:r>
    </w:p>
    <w:p w:rsidR="007F1120" w:rsidRPr="00C43F30" w:rsidRDefault="007F1120" w:rsidP="007656C7">
      <w:pPr>
        <w:spacing w:after="173" w:line="278" w:lineRule="auto"/>
        <w:ind w:left="-567" w:right="1295" w:firstLine="0"/>
        <w:jc w:val="both"/>
        <w:rPr>
          <w:sz w:val="18"/>
          <w:szCs w:val="18"/>
        </w:rPr>
      </w:pPr>
      <w:r w:rsidRPr="00C43F30">
        <w:rPr>
          <w:sz w:val="18"/>
          <w:szCs w:val="18"/>
        </w:rPr>
        <w:t xml:space="preserve">Staff and pupils requesting Internet access should sign a copy of this "Acceptable Internet Use Statement", and return it to the </w:t>
      </w:r>
      <w:r w:rsidR="009611C3">
        <w:rPr>
          <w:sz w:val="18"/>
          <w:szCs w:val="18"/>
        </w:rPr>
        <w:t>COMPUTING</w:t>
      </w:r>
      <w:r w:rsidRPr="00C43F30">
        <w:rPr>
          <w:sz w:val="18"/>
          <w:szCs w:val="18"/>
        </w:rPr>
        <w:t xml:space="preserve"> Manager (Care Today Children's Services) for approval. </w:t>
      </w:r>
      <w:r w:rsidRPr="00C43F30">
        <w:rPr>
          <w:rFonts w:ascii="Calibri" w:eastAsia="Calibri" w:hAnsi="Calibri" w:cs="Calibri"/>
          <w:sz w:val="18"/>
          <w:szCs w:val="18"/>
        </w:rPr>
        <w:t xml:space="preserve"> </w:t>
      </w:r>
    </w:p>
    <w:p w:rsidR="007F1120" w:rsidRPr="00C43F30" w:rsidRDefault="007656C7" w:rsidP="007F1120">
      <w:pPr>
        <w:numPr>
          <w:ilvl w:val="0"/>
          <w:numId w:val="5"/>
        </w:numPr>
        <w:spacing w:after="83"/>
        <w:ind w:left="0" w:right="90" w:hanging="360"/>
        <w:rPr>
          <w:sz w:val="18"/>
          <w:szCs w:val="18"/>
        </w:rPr>
      </w:pPr>
      <w:r>
        <w:rPr>
          <w:sz w:val="18"/>
          <w:szCs w:val="18"/>
        </w:rPr>
        <w:t xml:space="preserve"> </w:t>
      </w:r>
      <w:r w:rsidR="007F1120" w:rsidRPr="00C43F30">
        <w:rPr>
          <w:sz w:val="18"/>
          <w:szCs w:val="18"/>
        </w:rPr>
        <w:t xml:space="preserve">All Internet Activity should be appropriate to staff professional activity or the pupil's education; </w:t>
      </w:r>
      <w:r w:rsidR="007F1120" w:rsidRPr="00C43F30">
        <w:rPr>
          <w:rFonts w:ascii="Calibri" w:eastAsia="Calibri" w:hAnsi="Calibri" w:cs="Calibri"/>
          <w:sz w:val="18"/>
          <w:szCs w:val="18"/>
        </w:rPr>
        <w:t xml:space="preserve"> </w:t>
      </w:r>
    </w:p>
    <w:p w:rsidR="007F1120" w:rsidRPr="00C43F30" w:rsidRDefault="007656C7" w:rsidP="007F1120">
      <w:pPr>
        <w:numPr>
          <w:ilvl w:val="0"/>
          <w:numId w:val="5"/>
        </w:numPr>
        <w:ind w:left="0" w:right="90" w:hanging="360"/>
        <w:rPr>
          <w:sz w:val="18"/>
          <w:szCs w:val="18"/>
        </w:rPr>
      </w:pPr>
      <w:r>
        <w:rPr>
          <w:sz w:val="18"/>
          <w:szCs w:val="18"/>
        </w:rPr>
        <w:t xml:space="preserve"> </w:t>
      </w:r>
      <w:r w:rsidR="007F1120" w:rsidRPr="00C43F30">
        <w:rPr>
          <w:sz w:val="18"/>
          <w:szCs w:val="18"/>
        </w:rPr>
        <w:t xml:space="preserve">Access should only be made through the authorised account and password(s); </w:t>
      </w:r>
      <w:r w:rsidR="007F1120" w:rsidRPr="00C43F30">
        <w:rPr>
          <w:rFonts w:ascii="Calibri" w:eastAsia="Calibri" w:hAnsi="Calibri" w:cs="Calibri"/>
          <w:sz w:val="18"/>
          <w:szCs w:val="18"/>
        </w:rPr>
        <w:t xml:space="preserve"> </w:t>
      </w:r>
    </w:p>
    <w:p w:rsidR="007F1120" w:rsidRPr="00C43F30" w:rsidRDefault="007656C7" w:rsidP="007F1120">
      <w:pPr>
        <w:numPr>
          <w:ilvl w:val="0"/>
          <w:numId w:val="5"/>
        </w:numPr>
        <w:ind w:left="0" w:right="90" w:hanging="360"/>
        <w:rPr>
          <w:sz w:val="18"/>
          <w:szCs w:val="18"/>
        </w:rPr>
      </w:pPr>
      <w:r>
        <w:rPr>
          <w:sz w:val="18"/>
          <w:szCs w:val="18"/>
        </w:rPr>
        <w:t xml:space="preserve"> </w:t>
      </w:r>
      <w:r w:rsidR="007F1120" w:rsidRPr="00C43F30">
        <w:rPr>
          <w:sz w:val="18"/>
          <w:szCs w:val="18"/>
        </w:rPr>
        <w:t xml:space="preserve">Activity that threatens the integrity of the school </w:t>
      </w:r>
      <w:r w:rsidR="009611C3">
        <w:rPr>
          <w:sz w:val="18"/>
          <w:szCs w:val="18"/>
        </w:rPr>
        <w:t>COMPUTING</w:t>
      </w:r>
      <w:r w:rsidR="007F1120" w:rsidRPr="00C43F30">
        <w:rPr>
          <w:sz w:val="18"/>
          <w:szCs w:val="18"/>
        </w:rPr>
        <w:t xml:space="preserve"> systems, or activit</w:t>
      </w:r>
      <w:r>
        <w:rPr>
          <w:sz w:val="18"/>
          <w:szCs w:val="18"/>
        </w:rPr>
        <w:t xml:space="preserve">y that attacks or corrupts    </w:t>
      </w:r>
      <w:r w:rsidR="007F1120" w:rsidRPr="00C43F30">
        <w:rPr>
          <w:sz w:val="18"/>
          <w:szCs w:val="18"/>
        </w:rPr>
        <w:t xml:space="preserve">                     other systems, is forbidden; </w:t>
      </w:r>
      <w:r w:rsidR="007F1120" w:rsidRPr="00C43F30">
        <w:rPr>
          <w:rFonts w:ascii="Calibri" w:eastAsia="Calibri" w:hAnsi="Calibri" w:cs="Calibri"/>
          <w:sz w:val="18"/>
          <w:szCs w:val="18"/>
        </w:rPr>
        <w:t xml:space="preserve"> </w:t>
      </w:r>
    </w:p>
    <w:p w:rsidR="007F1120" w:rsidRPr="00C43F30" w:rsidRDefault="007F1120" w:rsidP="007F1120">
      <w:pPr>
        <w:numPr>
          <w:ilvl w:val="0"/>
          <w:numId w:val="5"/>
        </w:numPr>
        <w:ind w:left="0" w:right="90" w:hanging="360"/>
        <w:rPr>
          <w:sz w:val="18"/>
          <w:szCs w:val="18"/>
        </w:rPr>
      </w:pPr>
      <w:r w:rsidRPr="00C43F30">
        <w:rPr>
          <w:sz w:val="18"/>
          <w:szCs w:val="18"/>
        </w:rPr>
        <w:t xml:space="preserve">Users are responsible for all e-mail sent and for contacts made that may result in any e-mail </w:t>
      </w:r>
      <w:r w:rsidR="007656C7">
        <w:rPr>
          <w:sz w:val="18"/>
          <w:szCs w:val="18"/>
        </w:rPr>
        <w:t>being r</w:t>
      </w:r>
      <w:r w:rsidRPr="00C43F30">
        <w:rPr>
          <w:sz w:val="18"/>
          <w:szCs w:val="18"/>
        </w:rPr>
        <w:t xml:space="preserve">eceived; </w:t>
      </w:r>
      <w:r w:rsidRPr="00C43F30">
        <w:rPr>
          <w:rFonts w:ascii="Calibri" w:eastAsia="Calibri" w:hAnsi="Calibri" w:cs="Calibri"/>
          <w:sz w:val="18"/>
          <w:szCs w:val="18"/>
        </w:rPr>
        <w:t xml:space="preserve"> </w:t>
      </w:r>
    </w:p>
    <w:p w:rsidR="007F1120" w:rsidRPr="00C43F30" w:rsidRDefault="007F1120" w:rsidP="007656C7">
      <w:pPr>
        <w:numPr>
          <w:ilvl w:val="0"/>
          <w:numId w:val="5"/>
        </w:numPr>
        <w:spacing w:after="85"/>
        <w:ind w:left="-284" w:right="90"/>
        <w:rPr>
          <w:sz w:val="18"/>
          <w:szCs w:val="18"/>
        </w:rPr>
      </w:pPr>
      <w:r w:rsidRPr="00C43F30">
        <w:rPr>
          <w:sz w:val="18"/>
          <w:szCs w:val="18"/>
        </w:rPr>
        <w:t xml:space="preserve">Use for personal financial gain, gambling, political purposes or advertising is forbidden; </w:t>
      </w:r>
      <w:r w:rsidRPr="00C43F30">
        <w:rPr>
          <w:rFonts w:ascii="Calibri" w:eastAsia="Calibri" w:hAnsi="Calibri" w:cs="Calibri"/>
          <w:sz w:val="18"/>
          <w:szCs w:val="18"/>
        </w:rPr>
        <w:t xml:space="preserve"> </w:t>
      </w:r>
    </w:p>
    <w:p w:rsidR="007F1120" w:rsidRPr="00C43F30" w:rsidRDefault="007F1120" w:rsidP="007F1120">
      <w:pPr>
        <w:numPr>
          <w:ilvl w:val="0"/>
          <w:numId w:val="5"/>
        </w:numPr>
        <w:ind w:left="0" w:right="90" w:hanging="360"/>
        <w:rPr>
          <w:sz w:val="18"/>
          <w:szCs w:val="18"/>
        </w:rPr>
      </w:pPr>
      <w:r w:rsidRPr="00C43F30">
        <w:rPr>
          <w:sz w:val="18"/>
          <w:szCs w:val="18"/>
        </w:rPr>
        <w:t xml:space="preserve">Copyright of materials must be respected; </w:t>
      </w:r>
      <w:r w:rsidRPr="00C43F30">
        <w:rPr>
          <w:rFonts w:ascii="Calibri" w:eastAsia="Calibri" w:hAnsi="Calibri" w:cs="Calibri"/>
          <w:sz w:val="18"/>
          <w:szCs w:val="18"/>
        </w:rPr>
        <w:t xml:space="preserve"> </w:t>
      </w:r>
    </w:p>
    <w:p w:rsidR="007F1120" w:rsidRPr="00C43F30" w:rsidRDefault="007656C7" w:rsidP="007F1120">
      <w:pPr>
        <w:numPr>
          <w:ilvl w:val="0"/>
          <w:numId w:val="5"/>
        </w:numPr>
        <w:ind w:left="0" w:right="90" w:hanging="360"/>
        <w:rPr>
          <w:sz w:val="18"/>
          <w:szCs w:val="18"/>
        </w:rPr>
      </w:pPr>
      <w:r>
        <w:rPr>
          <w:sz w:val="18"/>
          <w:szCs w:val="18"/>
        </w:rPr>
        <w:t>P</w:t>
      </w:r>
      <w:r w:rsidR="007F1120" w:rsidRPr="00C43F30">
        <w:rPr>
          <w:sz w:val="18"/>
          <w:szCs w:val="18"/>
        </w:rPr>
        <w:t xml:space="preserve">osting anonymous messages and forwarding chain letters is forbidden; </w:t>
      </w:r>
      <w:r w:rsidR="007F1120" w:rsidRPr="00C43F30">
        <w:rPr>
          <w:rFonts w:ascii="Calibri" w:eastAsia="Calibri" w:hAnsi="Calibri" w:cs="Calibri"/>
          <w:sz w:val="18"/>
          <w:szCs w:val="18"/>
        </w:rPr>
        <w:t xml:space="preserve"> </w:t>
      </w:r>
    </w:p>
    <w:p w:rsidR="007F1120" w:rsidRPr="00C43F30" w:rsidRDefault="007F1120" w:rsidP="007F1120">
      <w:pPr>
        <w:numPr>
          <w:ilvl w:val="0"/>
          <w:numId w:val="5"/>
        </w:numPr>
        <w:ind w:left="0" w:right="90" w:hanging="360"/>
        <w:rPr>
          <w:sz w:val="18"/>
          <w:szCs w:val="18"/>
        </w:rPr>
      </w:pPr>
      <w:r w:rsidRPr="00C43F30">
        <w:rPr>
          <w:sz w:val="18"/>
          <w:szCs w:val="18"/>
        </w:rPr>
        <w:t>As e-mail can be forwarded or inadvertently be sent to the wrong person, the same prof</w:t>
      </w:r>
      <w:r w:rsidR="007656C7">
        <w:rPr>
          <w:sz w:val="18"/>
          <w:szCs w:val="18"/>
        </w:rPr>
        <w:t xml:space="preserve">essional    </w:t>
      </w:r>
      <w:r w:rsidRPr="00C43F30">
        <w:rPr>
          <w:sz w:val="18"/>
          <w:szCs w:val="18"/>
        </w:rPr>
        <w:t xml:space="preserve">levels of language and content should be applied as for letters or other media; </w:t>
      </w:r>
      <w:r w:rsidRPr="00C43F30">
        <w:rPr>
          <w:rFonts w:ascii="Calibri" w:eastAsia="Calibri" w:hAnsi="Calibri" w:cs="Calibri"/>
          <w:sz w:val="18"/>
          <w:szCs w:val="18"/>
        </w:rPr>
        <w:t xml:space="preserve"> </w:t>
      </w:r>
    </w:p>
    <w:p w:rsidR="007F1120" w:rsidRPr="00C43F30" w:rsidRDefault="007F1120" w:rsidP="007F1120">
      <w:pPr>
        <w:numPr>
          <w:ilvl w:val="0"/>
          <w:numId w:val="5"/>
        </w:numPr>
        <w:spacing w:after="80"/>
        <w:ind w:left="0" w:right="90" w:hanging="360"/>
        <w:rPr>
          <w:sz w:val="18"/>
          <w:szCs w:val="18"/>
        </w:rPr>
      </w:pPr>
      <w:r w:rsidRPr="00C43F30">
        <w:rPr>
          <w:sz w:val="18"/>
          <w:szCs w:val="18"/>
        </w:rPr>
        <w:t>Use of the network to access inappropriate materials such as pornographic, racist or offensive</w:t>
      </w:r>
      <w:r w:rsidR="007656C7">
        <w:rPr>
          <w:sz w:val="18"/>
          <w:szCs w:val="18"/>
        </w:rPr>
        <w:t xml:space="preserve">  </w:t>
      </w:r>
      <w:r w:rsidRPr="00C43F30">
        <w:rPr>
          <w:sz w:val="18"/>
          <w:szCs w:val="18"/>
        </w:rPr>
        <w:t xml:space="preserve">  material is forbidden </w:t>
      </w:r>
      <w:r w:rsidRPr="00C43F30">
        <w:rPr>
          <w:rFonts w:ascii="Calibri" w:eastAsia="Calibri" w:hAnsi="Calibri" w:cs="Calibri"/>
          <w:sz w:val="18"/>
          <w:szCs w:val="18"/>
        </w:rPr>
        <w:t xml:space="preserve"> </w:t>
      </w:r>
    </w:p>
    <w:p w:rsidR="007F1120" w:rsidRPr="00C43F30" w:rsidRDefault="007F1120" w:rsidP="007F1120">
      <w:pPr>
        <w:numPr>
          <w:ilvl w:val="0"/>
          <w:numId w:val="5"/>
        </w:numPr>
        <w:spacing w:after="769"/>
        <w:ind w:left="0" w:right="90" w:hanging="360"/>
        <w:rPr>
          <w:sz w:val="18"/>
          <w:szCs w:val="18"/>
        </w:rPr>
      </w:pPr>
      <w:r w:rsidRPr="00C43F30">
        <w:rPr>
          <w:sz w:val="18"/>
          <w:szCs w:val="18"/>
        </w:rPr>
        <w:t>Use of the network to access social net</w:t>
      </w:r>
      <w:r w:rsidR="009611C3">
        <w:rPr>
          <w:sz w:val="18"/>
          <w:szCs w:val="18"/>
        </w:rPr>
        <w:t>working sites of any form is strict</w:t>
      </w:r>
      <w:r w:rsidRPr="00C43F30">
        <w:rPr>
          <w:sz w:val="18"/>
          <w:szCs w:val="18"/>
        </w:rPr>
        <w:t xml:space="preserve">ly forbidden </w:t>
      </w:r>
      <w:r w:rsidRPr="00C43F30">
        <w:rPr>
          <w:rFonts w:ascii="Calibri" w:eastAsia="Calibri" w:hAnsi="Calibri" w:cs="Calibri"/>
          <w:sz w:val="18"/>
          <w:szCs w:val="18"/>
        </w:rPr>
        <w:t xml:space="preserve"> </w:t>
      </w:r>
    </w:p>
    <w:p w:rsidR="007656C7" w:rsidRDefault="007F1120" w:rsidP="007656C7">
      <w:pPr>
        <w:spacing w:after="158"/>
        <w:ind w:left="0" w:right="90" w:firstLine="0"/>
        <w:rPr>
          <w:sz w:val="18"/>
          <w:szCs w:val="18"/>
        </w:rPr>
      </w:pPr>
      <w:r w:rsidRPr="00C43F30">
        <w:rPr>
          <w:sz w:val="18"/>
          <w:szCs w:val="18"/>
        </w:rPr>
        <w:t xml:space="preserve">Full </w:t>
      </w:r>
      <w:r w:rsidR="007656C7" w:rsidRPr="00C43F30">
        <w:rPr>
          <w:sz w:val="18"/>
          <w:szCs w:val="18"/>
        </w:rPr>
        <w:t>Name:</w:t>
      </w:r>
      <w:r w:rsidRPr="00C43F30">
        <w:rPr>
          <w:sz w:val="18"/>
          <w:szCs w:val="18"/>
        </w:rPr>
        <w:t xml:space="preserve"> </w:t>
      </w:r>
    </w:p>
    <w:p w:rsidR="007F1120" w:rsidRDefault="007F1120" w:rsidP="007656C7">
      <w:pPr>
        <w:spacing w:after="158"/>
        <w:ind w:left="0" w:right="90" w:firstLine="0"/>
      </w:pPr>
      <w:r>
        <w:t>Post:</w:t>
      </w:r>
    </w:p>
    <w:p w:rsidR="007656C7" w:rsidRDefault="007656C7" w:rsidP="007656C7">
      <w:pPr>
        <w:spacing w:after="0"/>
        <w:ind w:left="142" w:right="6026" w:hanging="426"/>
      </w:pPr>
      <w:r>
        <w:t xml:space="preserve">    Signed:</w:t>
      </w:r>
      <w:r w:rsidR="007F1120">
        <w:t xml:space="preserve"> </w:t>
      </w:r>
    </w:p>
    <w:p w:rsidR="007656C7" w:rsidRDefault="007656C7" w:rsidP="007656C7">
      <w:pPr>
        <w:spacing w:after="0"/>
        <w:ind w:left="142" w:right="6026" w:hanging="426"/>
      </w:pPr>
    </w:p>
    <w:p w:rsidR="007F1120" w:rsidRDefault="007656C7" w:rsidP="007656C7">
      <w:pPr>
        <w:spacing w:after="0"/>
        <w:ind w:left="142" w:right="6026" w:hanging="426"/>
        <w:rPr>
          <w:rFonts w:ascii="Calibri" w:eastAsia="Calibri" w:hAnsi="Calibri" w:cs="Calibri"/>
          <w:sz w:val="22"/>
        </w:rPr>
      </w:pPr>
      <w:r>
        <w:t xml:space="preserve">    </w:t>
      </w:r>
      <w:r w:rsidR="007F1120">
        <w:t xml:space="preserve">Date: </w:t>
      </w:r>
      <w:r w:rsidR="007F1120">
        <w:rPr>
          <w:rFonts w:ascii="Calibri" w:eastAsia="Calibri" w:hAnsi="Calibri" w:cs="Calibri"/>
          <w:sz w:val="22"/>
        </w:rPr>
        <w:t xml:space="preserve"> </w:t>
      </w:r>
    </w:p>
    <w:p w:rsidR="007656C7" w:rsidRDefault="007656C7" w:rsidP="007656C7">
      <w:pPr>
        <w:spacing w:after="0"/>
        <w:ind w:left="142" w:right="6026" w:hanging="426"/>
      </w:pPr>
    </w:p>
    <w:p w:rsidR="007656C7" w:rsidRDefault="007F1120" w:rsidP="007656C7">
      <w:pPr>
        <w:tabs>
          <w:tab w:val="center" w:pos="216"/>
          <w:tab w:val="center" w:pos="2447"/>
          <w:tab w:val="center" w:pos="4479"/>
        </w:tabs>
        <w:spacing w:after="0"/>
        <w:ind w:left="0" w:firstLine="0"/>
      </w:pPr>
      <w:r>
        <w:t xml:space="preserve">Access </w:t>
      </w:r>
      <w:r w:rsidR="007656C7">
        <w:t>Granted:</w:t>
      </w:r>
      <w:r>
        <w:t xml:space="preserve">  </w:t>
      </w:r>
    </w:p>
    <w:p w:rsidR="007656C7" w:rsidRDefault="007F1120" w:rsidP="007656C7">
      <w:pPr>
        <w:tabs>
          <w:tab w:val="center" w:pos="216"/>
          <w:tab w:val="center" w:pos="2447"/>
          <w:tab w:val="center" w:pos="4479"/>
        </w:tabs>
        <w:spacing w:after="0"/>
        <w:ind w:left="0" w:firstLine="0"/>
      </w:pPr>
      <w:r>
        <w:tab/>
      </w:r>
    </w:p>
    <w:p w:rsidR="007F1120" w:rsidRDefault="007F1120" w:rsidP="007656C7">
      <w:pPr>
        <w:tabs>
          <w:tab w:val="center" w:pos="216"/>
          <w:tab w:val="center" w:pos="2447"/>
          <w:tab w:val="center" w:pos="4479"/>
        </w:tabs>
        <w:spacing w:after="0"/>
        <w:ind w:left="0" w:firstLine="0"/>
      </w:pPr>
      <w:r>
        <w:t xml:space="preserve">Date: </w:t>
      </w:r>
      <w:r>
        <w:rPr>
          <w:rFonts w:ascii="Calibri" w:eastAsia="Calibri" w:hAnsi="Calibri" w:cs="Calibri"/>
          <w:sz w:val="22"/>
        </w:rPr>
        <w:t xml:space="preserve"> </w:t>
      </w:r>
    </w:p>
    <w:p w:rsidR="007F1120" w:rsidRDefault="007F1120" w:rsidP="007F1120">
      <w:pPr>
        <w:spacing w:after="315" w:line="256" w:lineRule="auto"/>
        <w:ind w:left="0" w:right="743" w:firstLine="0"/>
        <w:jc w:val="center"/>
      </w:pPr>
      <w:r>
        <w:rPr>
          <w:noProof/>
        </w:rPr>
        <mc:AlternateContent>
          <mc:Choice Requires="wps">
            <w:drawing>
              <wp:anchor distT="0" distB="0" distL="114300" distR="114300" simplePos="0" relativeHeight="251661312" behindDoc="0" locked="0" layoutInCell="1" allowOverlap="1" wp14:anchorId="2BD57BFE" wp14:editId="38027CF1">
                <wp:simplePos x="0" y="0"/>
                <wp:positionH relativeFrom="column">
                  <wp:posOffset>0</wp:posOffset>
                </wp:positionH>
                <wp:positionV relativeFrom="paragraph">
                  <wp:posOffset>0</wp:posOffset>
                </wp:positionV>
                <wp:extent cx="993221" cy="1097"/>
                <wp:effectExtent l="0" t="0" r="16429" b="17953"/>
                <wp:wrapSquare wrapText="bothSides"/>
                <wp:docPr id="12" name="Group 76088"/>
                <wp:cNvGraphicFramePr/>
                <a:graphic xmlns:a="http://schemas.openxmlformats.org/drawingml/2006/main">
                  <a:graphicData uri="http://schemas.microsoft.com/office/word/2010/wordprocessingShape">
                    <wps:wsp>
                      <wps:cNvSpPr/>
                      <wps:spPr>
                        <a:xfrm>
                          <a:off x="0" y="0"/>
                          <a:ext cx="993221" cy="1097"/>
                        </a:xfrm>
                        <a:custGeom>
                          <a:avLst/>
                          <a:gdLst>
                            <a:gd name="f0" fmla="val w"/>
                            <a:gd name="f1" fmla="val h"/>
                            <a:gd name="f2" fmla="val 0"/>
                            <a:gd name="f3" fmla="val 993140"/>
                            <a:gd name="f4" fmla="*/ f0 1 993140"/>
                            <a:gd name="f5" fmla="*/ f1 1 0"/>
                            <a:gd name="f6" fmla="val f2"/>
                            <a:gd name="f7" fmla="val f3"/>
                            <a:gd name="f8" fmla="+- f6 0 f6"/>
                            <a:gd name="f9" fmla="+- f7 0 f6"/>
                            <a:gd name="f10" fmla="*/ f9 1 993140"/>
                            <a:gd name="f11" fmla="*/ f8 1 0"/>
                            <a:gd name="f12" fmla="*/ 0 1 f10"/>
                            <a:gd name="f13" fmla="*/ 993140 1 f10"/>
                            <a:gd name="f14" fmla="*/ 0 1 f11"/>
                            <a:gd name="f15" fmla="*/ f12 f4 1"/>
                            <a:gd name="f16" fmla="*/ f13 f4 1"/>
                            <a:gd name="f17" fmla="*/ f14 f5 1"/>
                          </a:gdLst>
                          <a:ahLst/>
                          <a:cxnLst>
                            <a:cxn ang="3cd4">
                              <a:pos x="hc" y="t"/>
                            </a:cxn>
                            <a:cxn ang="0">
                              <a:pos x="r" y="vc"/>
                            </a:cxn>
                            <a:cxn ang="cd4">
                              <a:pos x="hc" y="b"/>
                            </a:cxn>
                            <a:cxn ang="cd2">
                              <a:pos x="l" y="vc"/>
                            </a:cxn>
                          </a:cxnLst>
                          <a:rect l="f15" t="f17" r="f16" b="f17"/>
                          <a:pathLst>
                            <a:path w="993140">
                              <a:moveTo>
                                <a:pt x="f2" y="f2"/>
                              </a:moveTo>
                              <a:lnTo>
                                <a:pt x="f3" y="f2"/>
                              </a:lnTo>
                            </a:path>
                          </a:pathLst>
                        </a:custGeom>
                        <a:noFill/>
                        <a:ln w="8961" cap="flat">
                          <a:solidFill>
                            <a:srgbClr val="262626"/>
                          </a:solidFill>
                          <a:prstDash val="solid"/>
                          <a:round/>
                        </a:ln>
                      </wps:spPr>
                      <wps:txbx>
                        <w:txbxContent>
                          <w:p w:rsidR="007F1120" w:rsidRDefault="007F1120" w:rsidP="007F1120"/>
                        </w:txbxContent>
                      </wps:txbx>
                      <wps:bodyPr vert="horz" wrap="square" lIns="0" tIns="0" rIns="0" bIns="0" compatLnSpc="0">
                        <a:noAutofit/>
                      </wps:bodyPr>
                    </wps:wsp>
                  </a:graphicData>
                </a:graphic>
              </wp:anchor>
            </w:drawing>
          </mc:Choice>
          <mc:Fallback>
            <w:pict>
              <v:shape w14:anchorId="2BD57BFE" id="Group 76088" o:spid="_x0000_s1027" style="position:absolute;left:0;text-align:left;margin-left:0;margin-top:0;width:78.2pt;height:.1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993140,109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" adj="-11796480,,5400" path="m,l993140,e" filled="f" strokecolor="#262626" strokeweight=".24892mm">
                <v:stroke joinstyle="round"/>
                <v:formulas/>
                <v:path arrowok="t" o:connecttype="custom" o:connectlocs="496611,0;993221,549;496611,1097;0,549" o:connectangles="270,0,90,180" textboxrect="0,0,993140,0"/>
                <v:textbox inset="0,0,0,0">
                  <w:txbxContent>
                    <w:p w:rsidR="007F1120" w:rsidRDefault="007F1120" w:rsidP="007F1120"/>
                  </w:txbxContent>
                </v:textbox>
                <w10:wrap type="square"/>
              </v:shape>
            </w:pict>
          </mc:Fallback>
        </mc:AlternateContent>
      </w:r>
    </w:p>
    <w:p w:rsidR="007F1120" w:rsidRDefault="007F1120" w:rsidP="007F1120">
      <w:pPr>
        <w:spacing w:after="803"/>
        <w:ind w:left="1620" w:firstLine="0"/>
      </w:pPr>
      <w:r>
        <w:rPr>
          <w:b/>
          <w:i/>
          <w:sz w:val="31"/>
        </w:rPr>
        <w:t xml:space="preserve">The Farm Schools Network </w:t>
      </w:r>
      <w:r>
        <w:rPr>
          <w:b/>
          <w:sz w:val="31"/>
          <w:vertAlign w:val="subscript"/>
        </w:rPr>
        <w:t xml:space="preserve"> </w:t>
      </w:r>
    </w:p>
    <w:p w:rsidR="00AE5A7B" w:rsidRDefault="009611C3"/>
    <w:sectPr w:rsidR="00AE5A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D4E5D"/>
    <w:multiLevelType w:val="multilevel"/>
    <w:tmpl w:val="2AC2A902"/>
    <w:lvl w:ilvl="0">
      <w:numFmt w:val="bullet"/>
      <w:lvlText w:val="•"/>
      <w:lvlJc w:val="left"/>
      <w:pPr>
        <w:ind w:left="2258" w:firstLine="0"/>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522" w:firstLine="0"/>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2242" w:firstLine="0"/>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962" w:firstLine="0"/>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682" w:firstLine="0"/>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402" w:firstLine="0"/>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5122" w:firstLine="0"/>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842" w:firstLine="0"/>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562" w:firstLine="0"/>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1" w15:restartNumberingAfterBreak="0">
    <w:nsid w:val="1CC61F01"/>
    <w:multiLevelType w:val="multilevel"/>
    <w:tmpl w:val="5354346A"/>
    <w:lvl w:ilvl="0">
      <w:numFmt w:val="bullet"/>
      <w:lvlText w:val="•"/>
      <w:lvlJc w:val="left"/>
      <w:pPr>
        <w:ind w:left="1988" w:firstLine="0"/>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087" w:firstLine="0"/>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1807" w:firstLine="0"/>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527" w:firstLine="0"/>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247" w:firstLine="0"/>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3967" w:firstLine="0"/>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4687" w:firstLine="0"/>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407" w:firstLine="0"/>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127" w:firstLine="0"/>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2" w15:restartNumberingAfterBreak="0">
    <w:nsid w:val="271C1E75"/>
    <w:multiLevelType w:val="multilevel"/>
    <w:tmpl w:val="57D01B5C"/>
    <w:lvl w:ilvl="0">
      <w:numFmt w:val="bullet"/>
      <w:lvlText w:val="•"/>
      <w:lvlJc w:val="left"/>
      <w:pPr>
        <w:ind w:left="2360" w:firstLine="0"/>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855" w:firstLine="0"/>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2575" w:firstLine="0"/>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3295" w:firstLine="0"/>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4015" w:firstLine="0"/>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735" w:firstLine="0"/>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5455" w:firstLine="0"/>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6175" w:firstLine="0"/>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895" w:firstLine="0"/>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3" w15:restartNumberingAfterBreak="0">
    <w:nsid w:val="393D2572"/>
    <w:multiLevelType w:val="multilevel"/>
    <w:tmpl w:val="929E4D6A"/>
    <w:lvl w:ilvl="0">
      <w:numFmt w:val="bullet"/>
      <w:lvlText w:val="•"/>
      <w:lvlJc w:val="left"/>
      <w:pPr>
        <w:ind w:left="2258" w:firstLine="0"/>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522" w:firstLine="0"/>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2242" w:firstLine="0"/>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962" w:firstLine="0"/>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682" w:firstLine="0"/>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402" w:firstLine="0"/>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5122" w:firstLine="0"/>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842" w:firstLine="0"/>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562" w:firstLine="0"/>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4" w15:restartNumberingAfterBreak="0">
    <w:nsid w:val="53DA120E"/>
    <w:multiLevelType w:val="multilevel"/>
    <w:tmpl w:val="95EC1CF0"/>
    <w:lvl w:ilvl="0">
      <w:numFmt w:val="bullet"/>
      <w:lvlText w:val="•"/>
      <w:lvlJc w:val="left"/>
      <w:pPr>
        <w:ind w:left="3338" w:firstLine="0"/>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2534" w:firstLine="0"/>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3254" w:firstLine="0"/>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3974" w:firstLine="0"/>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4694" w:firstLine="0"/>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5414" w:firstLine="0"/>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6134" w:firstLine="0"/>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6854" w:firstLine="0"/>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7574" w:firstLine="0"/>
      </w:pPr>
      <w:rPr>
        <w:rFonts w:ascii="Arial" w:eastAsia="Arial" w:hAnsi="Arial" w:cs="Arial"/>
        <w:b w:val="0"/>
        <w:i w:val="0"/>
        <w:strike w:val="0"/>
        <w:dstrike w:val="0"/>
        <w:color w:val="000000"/>
        <w:position w:val="0"/>
        <w:sz w:val="20"/>
        <w:szCs w:val="20"/>
        <w:u w:val="none"/>
        <w:shd w:val="clear" w:color="auto" w:fill="auto"/>
        <w:vertAlign w:val="baseline"/>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20"/>
    <w:rsid w:val="00053A3D"/>
    <w:rsid w:val="00064D51"/>
    <w:rsid w:val="007656C7"/>
    <w:rsid w:val="007F1120"/>
    <w:rsid w:val="009611C3"/>
    <w:rsid w:val="009F63DD"/>
    <w:rsid w:val="00AC6259"/>
    <w:rsid w:val="00B366B0"/>
    <w:rsid w:val="00C43F30"/>
    <w:rsid w:val="00E26BA9"/>
    <w:rsid w:val="00F90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785FFC-E810-4DF8-BEFF-AB0B89A86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F1120"/>
    <w:pPr>
      <w:suppressAutoHyphens/>
      <w:autoSpaceDN w:val="0"/>
      <w:spacing w:after="51" w:line="264" w:lineRule="auto"/>
      <w:ind w:left="1602" w:hanging="10"/>
      <w:textAlignment w:val="baseline"/>
    </w:pPr>
    <w:rPr>
      <w:rFonts w:ascii="Verdana" w:eastAsia="Verdana" w:hAnsi="Verdana" w:cs="Verdana"/>
      <w:color w:val="000000"/>
      <w:sz w:val="20"/>
      <w:lang w:eastAsia="en-GB"/>
    </w:rPr>
  </w:style>
  <w:style w:type="paragraph" w:styleId="Heading1">
    <w:name w:val="heading 1"/>
    <w:next w:val="Normal"/>
    <w:link w:val="Heading1Char"/>
    <w:rsid w:val="007F1120"/>
    <w:pPr>
      <w:keepNext/>
      <w:keepLines/>
      <w:suppressAutoHyphens/>
      <w:autoSpaceDN w:val="0"/>
      <w:spacing w:after="0" w:line="256" w:lineRule="auto"/>
      <w:ind w:left="3570" w:hanging="10"/>
      <w:textAlignment w:val="baseline"/>
      <w:outlineLvl w:val="0"/>
    </w:pPr>
    <w:rPr>
      <w:rFonts w:ascii="Tahoma" w:eastAsia="Tahoma" w:hAnsi="Tahoma" w:cs="Tahoma"/>
      <w:b/>
      <w:color w:val="000000"/>
      <w:sz w:val="44"/>
      <w:lang w:eastAsia="en-GB"/>
    </w:rPr>
  </w:style>
  <w:style w:type="paragraph" w:styleId="Heading2">
    <w:name w:val="heading 2"/>
    <w:next w:val="Normal"/>
    <w:link w:val="Heading2Char"/>
    <w:rsid w:val="007F1120"/>
    <w:pPr>
      <w:keepNext/>
      <w:keepLines/>
      <w:suppressAutoHyphens/>
      <w:autoSpaceDN w:val="0"/>
      <w:spacing w:after="323" w:line="264" w:lineRule="auto"/>
      <w:ind w:left="1414" w:hanging="10"/>
      <w:textAlignment w:val="baseline"/>
      <w:outlineLvl w:val="1"/>
    </w:pPr>
    <w:rPr>
      <w:rFonts w:ascii="Tahoma" w:eastAsia="Tahoma" w:hAnsi="Tahoma" w:cs="Tahoma"/>
      <w:b/>
      <w:color w:val="000000"/>
      <w:sz w:val="20"/>
      <w:lang w:eastAsia="en-GB"/>
    </w:rPr>
  </w:style>
  <w:style w:type="paragraph" w:styleId="Heading3">
    <w:name w:val="heading 3"/>
    <w:next w:val="Normal"/>
    <w:link w:val="Heading3Char"/>
    <w:rsid w:val="007F1120"/>
    <w:pPr>
      <w:keepNext/>
      <w:keepLines/>
      <w:suppressAutoHyphens/>
      <w:autoSpaceDN w:val="0"/>
      <w:spacing w:after="24" w:line="264" w:lineRule="auto"/>
      <w:ind w:left="1422" w:hanging="10"/>
      <w:textAlignment w:val="baseline"/>
      <w:outlineLvl w:val="2"/>
    </w:pPr>
    <w:rPr>
      <w:rFonts w:ascii="Verdana" w:eastAsia="Verdana" w:hAnsi="Verdana" w:cs="Verdana"/>
      <w:b/>
      <w:color w:val="000000"/>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1120"/>
    <w:rPr>
      <w:rFonts w:ascii="Tahoma" w:eastAsia="Tahoma" w:hAnsi="Tahoma" w:cs="Tahoma"/>
      <w:b/>
      <w:color w:val="000000"/>
      <w:sz w:val="44"/>
      <w:lang w:eastAsia="en-GB"/>
    </w:rPr>
  </w:style>
  <w:style w:type="character" w:customStyle="1" w:styleId="Heading2Char">
    <w:name w:val="Heading 2 Char"/>
    <w:basedOn w:val="DefaultParagraphFont"/>
    <w:link w:val="Heading2"/>
    <w:rsid w:val="007F1120"/>
    <w:rPr>
      <w:rFonts w:ascii="Tahoma" w:eastAsia="Tahoma" w:hAnsi="Tahoma" w:cs="Tahoma"/>
      <w:b/>
      <w:color w:val="000000"/>
      <w:sz w:val="20"/>
      <w:lang w:eastAsia="en-GB"/>
    </w:rPr>
  </w:style>
  <w:style w:type="character" w:customStyle="1" w:styleId="Heading3Char">
    <w:name w:val="Heading 3 Char"/>
    <w:basedOn w:val="DefaultParagraphFont"/>
    <w:link w:val="Heading3"/>
    <w:rsid w:val="007F1120"/>
    <w:rPr>
      <w:rFonts w:ascii="Verdana" w:eastAsia="Verdana" w:hAnsi="Verdana" w:cs="Verdana"/>
      <w:b/>
      <w:color w:val="000000"/>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dc:creator>
  <cp:keywords/>
  <dc:description/>
  <cp:lastModifiedBy>teacher</cp:lastModifiedBy>
  <cp:revision>3</cp:revision>
  <dcterms:created xsi:type="dcterms:W3CDTF">2018-06-21T09:08:00Z</dcterms:created>
  <dcterms:modified xsi:type="dcterms:W3CDTF">2018-06-21T09:13:00Z</dcterms:modified>
</cp:coreProperties>
</file>